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Look w:val="01E0" w:firstRow="1" w:lastRow="1" w:firstColumn="1" w:lastColumn="1" w:noHBand="0" w:noVBand="0"/>
      </w:tblPr>
      <w:tblGrid>
        <w:gridCol w:w="3047"/>
        <w:gridCol w:w="3792"/>
        <w:gridCol w:w="2411"/>
      </w:tblGrid>
      <w:tr>
        <w:trPr>
          <w:trHeight w:val="2110"/>
        </w:trPr>
        <w:tc>
          <w:tcPr>
            <w:tcW w:w="3047" w:type="dxa"/>
            <w:shd w:val="clear" w:color="auto" w:fill="auto"/>
          </w:tcPr>
          <w:p>
            <w:pPr>
              <w:keepLines/>
              <w:autoSpaceDE w:val="0"/>
              <w:autoSpaceDN w:val="0"/>
              <w:adjustRightInd w:val="0"/>
              <w:spacing w:after="0" w:line="240" w:lineRule="auto"/>
              <w:rPr>
                <w:rFonts w:ascii="Arial" w:eastAsia="Times New Roman" w:hAnsi="Arial" w:cs="Arial"/>
                <w:b/>
                <w:bCs/>
                <w:sz w:val="24"/>
                <w:szCs w:val="24"/>
                <w:lang w:eastAsia="fr-FR"/>
              </w:rPr>
            </w:pPr>
            <w:bookmarkStart w:id="0" w:name="MONTANT"/>
            <w:bookmarkStart w:id="1" w:name="B_MOE"/>
            <w:bookmarkStart w:id="2" w:name="ENG_ACC"/>
            <w:bookmarkStart w:id="3" w:name="TBLMINMAX"/>
            <w:bookmarkStart w:id="4" w:name="LIGMINMAX"/>
            <w:bookmarkStart w:id="5" w:name="LIGPHA_LOT"/>
            <w:bookmarkStart w:id="6" w:name="PHA_LOT"/>
            <w:bookmarkStart w:id="7" w:name="PHASES"/>
            <w:bookmarkStart w:id="8" w:name="TBLOPTION"/>
            <w:bookmarkStart w:id="9" w:name="LIGOPTION"/>
            <w:bookmarkStart w:id="10" w:name="E_LIGPHA"/>
            <w:bookmarkStart w:id="11" w:name="E_TBLPHA"/>
            <w:bookmarkStart w:id="12" w:name="G_OPTION"/>
            <w:bookmarkStart w:id="13" w:name="MOD_SST_I"/>
            <w:bookmarkStart w:id="14" w:name="ANNEXE_MOE"/>
            <w:bookmarkStart w:id="15" w:name="TRANCHES_SST"/>
            <w:bookmarkStart w:id="16" w:name="MODELE"/>
            <w:bookmarkStart w:id="17" w:name="_GoBack"/>
            <w:bookmarkEnd w:id="17"/>
            <w:r>
              <w:rPr>
                <w:rFonts w:ascii="Arial" w:eastAsia="Times New Roman" w:hAnsi="Arial" w:cs="Arial"/>
                <w:b/>
                <w:bCs/>
                <w:noProof/>
                <w:sz w:val="24"/>
                <w:szCs w:val="24"/>
                <w:lang w:eastAsia="fr-FR"/>
              </w:rPr>
              <w:drawing>
                <wp:inline distT="0" distB="0" distL="0" distR="0">
                  <wp:extent cx="1840865" cy="1304925"/>
                  <wp:effectExtent l="0" t="0" r="698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0865" cy="1304925"/>
                          </a:xfrm>
                          <a:prstGeom prst="rect">
                            <a:avLst/>
                          </a:prstGeom>
                          <a:noFill/>
                        </pic:spPr>
                      </pic:pic>
                    </a:graphicData>
                  </a:graphic>
                </wp:inline>
              </w:drawing>
            </w:r>
          </w:p>
        </w:tc>
        <w:tc>
          <w:tcPr>
            <w:tcW w:w="3792" w:type="dxa"/>
            <w:shd w:val="clear" w:color="auto" w:fill="auto"/>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sz w:val="24"/>
                <w:szCs w:val="24"/>
                <w:lang w:eastAsia="fr-FR"/>
              </w:rPr>
              <w:t>Marché de service</w:t>
            </w:r>
          </w:p>
          <w:p>
            <w:pPr>
              <w:keepLines/>
              <w:autoSpaceDE w:val="0"/>
              <w:autoSpaceDN w:val="0"/>
              <w:adjustRightInd w:val="0"/>
              <w:spacing w:after="0" w:line="240" w:lineRule="auto"/>
              <w:jc w:val="center"/>
              <w:rPr>
                <w:rFonts w:ascii="Arial" w:eastAsia="Times New Roman" w:hAnsi="Arial" w:cs="Arial"/>
                <w:b/>
                <w:bCs/>
                <w:sz w:val="36"/>
                <w:szCs w:val="36"/>
                <w:lang w:eastAsia="fr-FR"/>
              </w:rPr>
            </w:pPr>
          </w:p>
          <w:p>
            <w:pPr>
              <w:keepLines/>
              <w:autoSpaceDE w:val="0"/>
              <w:autoSpaceDN w:val="0"/>
              <w:adjustRightInd w:val="0"/>
              <w:spacing w:after="0" w:line="240" w:lineRule="auto"/>
              <w:jc w:val="center"/>
              <w:rPr>
                <w:rFonts w:ascii="Arial" w:eastAsia="Times New Roman" w:hAnsi="Arial" w:cs="Arial"/>
                <w:b/>
                <w:bCs/>
                <w:sz w:val="36"/>
                <w:szCs w:val="36"/>
                <w:lang w:eastAsia="fr-FR"/>
              </w:rPr>
            </w:pPr>
            <w:r>
              <w:rPr>
                <w:rFonts w:ascii="Arial" w:eastAsia="Times New Roman" w:hAnsi="Arial" w:cs="Arial"/>
                <w:b/>
                <w:bCs/>
                <w:sz w:val="32"/>
                <w:szCs w:val="36"/>
                <w:lang w:eastAsia="fr-FR"/>
              </w:rPr>
              <w:t xml:space="preserve">ACTE D'ENGAGEMENT </w:t>
            </w:r>
          </w:p>
        </w:tc>
        <w:tc>
          <w:tcPr>
            <w:tcW w:w="2411" w:type="dxa"/>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noProof/>
                <w:sz w:val="24"/>
                <w:szCs w:val="24"/>
                <w:lang w:eastAsia="fr-FR"/>
              </w:rPr>
              <w:drawing>
                <wp:anchor distT="0" distB="0" distL="114300" distR="114300" simplePos="0" relativeHeight="251660288" behindDoc="0" locked="0" layoutInCell="1" allowOverlap="1">
                  <wp:simplePos x="0" y="0"/>
                  <wp:positionH relativeFrom="column">
                    <wp:posOffset>5378450</wp:posOffset>
                  </wp:positionH>
                  <wp:positionV relativeFrom="paragraph">
                    <wp:posOffset>745490</wp:posOffset>
                  </wp:positionV>
                  <wp:extent cx="1191260" cy="1313180"/>
                  <wp:effectExtent l="0" t="0" r="8890" b="127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91260" cy="13131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bCs/>
                <w:noProof/>
                <w:sz w:val="24"/>
                <w:szCs w:val="24"/>
                <w:lang w:eastAsia="fr-FR"/>
              </w:rPr>
              <w:drawing>
                <wp:inline distT="0" distB="0" distL="0" distR="0">
                  <wp:extent cx="1200150" cy="13239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0150" cy="1323975"/>
                          </a:xfrm>
                          <a:prstGeom prst="rect">
                            <a:avLst/>
                          </a:prstGeom>
                          <a:noFill/>
                        </pic:spPr>
                      </pic:pic>
                    </a:graphicData>
                  </a:graphic>
                </wp:inline>
              </w:drawing>
            </w:r>
          </w:p>
        </w:tc>
      </w:tr>
    </w:tbl>
    <w:p>
      <w:pPr>
        <w:keepLines/>
        <w:autoSpaceDE w:val="0"/>
        <w:autoSpaceDN w:val="0"/>
        <w:adjustRightInd w:val="0"/>
        <w:spacing w:after="0" w:line="240" w:lineRule="auto"/>
        <w:rPr>
          <w:rFonts w:ascii="Arial" w:eastAsia="Times New Roman" w:hAnsi="Arial" w:cs="Arial"/>
          <w:b/>
          <w:bCs/>
          <w:sz w:val="8"/>
          <w:szCs w:val="20"/>
          <w:lang w:eastAsia="fr-FR"/>
        </w:rPr>
      </w:pPr>
    </w:p>
    <w:p>
      <w:pPr>
        <w:keepLines/>
        <w:autoSpaceDE w:val="0"/>
        <w:autoSpaceDN w:val="0"/>
        <w:adjustRightInd w:val="0"/>
        <w:spacing w:after="0" w:line="240" w:lineRule="auto"/>
        <w:rPr>
          <w:rFonts w:ascii="Arial" w:eastAsia="Times New Roman" w:hAnsi="Arial" w:cs="Arial"/>
          <w:b/>
          <w:bCs/>
          <w:sz w:val="20"/>
          <w:szCs w:val="20"/>
          <w:lang w:eastAsia="fr-FR"/>
        </w:rPr>
      </w:pPr>
      <w:r>
        <w:rPr>
          <w:rFonts w:ascii="Arial" w:eastAsia="Times New Roman" w:hAnsi="Arial" w:cs="Arial"/>
          <w:b/>
          <w:bCs/>
          <w:noProof/>
          <w:sz w:val="20"/>
          <w:szCs w:val="20"/>
          <w:lang w:eastAsia="fr-FR"/>
        </w:rPr>
        <mc:AlternateContent>
          <mc:Choice Requires="wps">
            <w:drawing>
              <wp:anchor distT="0" distB="0" distL="114300" distR="114300" simplePos="0" relativeHeight="251659264" behindDoc="1" locked="0" layoutInCell="1" allowOverlap="1">
                <wp:simplePos x="0" y="0"/>
                <wp:positionH relativeFrom="column">
                  <wp:posOffset>-34925</wp:posOffset>
                </wp:positionH>
                <wp:positionV relativeFrom="paragraph">
                  <wp:posOffset>131445</wp:posOffset>
                </wp:positionV>
                <wp:extent cx="5850255" cy="2166620"/>
                <wp:effectExtent l="0" t="0" r="17145" b="241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0255" cy="2166620"/>
                        </a:xfrm>
                        <a:prstGeom prst="rect">
                          <a:avLst/>
                        </a:prstGeom>
                        <a:solidFill>
                          <a:srgbClr val="FFFFFF"/>
                        </a:solidFill>
                        <a:ln w="9525">
                          <a:solidFill>
                            <a:srgbClr val="000000"/>
                          </a:solidFill>
                          <a:miter lim="800000"/>
                          <a:headEnd/>
                          <a:tailEnd/>
                        </a:ln>
                      </wps:spPr>
                      <wps:txbx>
                        <w:txbxContent>
                          <w:p>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2.75pt;margin-top:10.35pt;width:460.65pt;height:170.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swlJwIAAEgEAAAOAAAAZHJzL2Uyb0RvYy54bWysVNuO0zAQfUfiHyy/01zUlG7UdLXqUoS0&#10;sCsWPsBxnMbCN8Zuk/L1TJy2dIEnRB4sj2fm+MyZcVa3g1bkIMBLayqazVJKhOG2kWZX0a9ftm+W&#10;lPjATMOUNaKiR+Hp7fr1q1XvSpHbzqpGAEEQ48veVbQLwZVJ4nknNPMz64RBZ2tBs4Am7JIGWI/o&#10;WiV5mi6S3kLjwHLhPZ7eT066jvhtK3h4bFsvAlEVRW4hrhDXelyT9YqVO2Cuk/xEg/0DC82kwUsv&#10;UPcsMLIH+QeUlhyst22YcasT27aSi1gDVpOlv1Xz3DEnYi0ojncXmfz/g+WfDk9AZIO9o8QwjS36&#10;jKIxs1OCZKM8vfMlRj27JxgL9O7B8m+eGLvpMErcAdi+E6xBUjE+eZEwGh5TSd1/tA2is32wUamh&#10;BT0CogZkiA05XhoihkA4HhbLIs2LghKOvjxbLBZ5bFnCynO6Ax/eC6vJuKkoIPkIzw4PPiB9DD2H&#10;RPpWyWYrlYoG7OqNAnJgOB3b+I0VY4q/DlOG9BW9KfIiIr/w+WuINH5/g9Ay4JgrqSu6vASxctTt&#10;nWniEAYm1bTH+5VBGmftph6EoR5O7ahtc0RJwU7jjM8PN52FH5T0OMoV9d/3DAQl6oPBttxk8/k4&#10;+9GYF29RQwLXnvrawwxHqIoGSqbtJkzvZe9A7jq8KYsyGHuHrWxlFHmkOrE68cZxjUKentb4Hq7t&#10;GPXrB7D+CQAA//8DAFBLAwQUAAYACAAAACEAXpbMut4AAAAJAQAADwAAAGRycy9kb3ducmV2Lnht&#10;bEyPQU+DQBSE7yb+h80z8dYu0FAFeTRGUxOPLb14W9gnoOwuYZcW/fU+T3qczGTmm2K3mEGcafK9&#10;swjxOgJBtnG6ty3Cqdqv7kH4oKxWg7OE8EUeduX1VaFy7S72QOdjaAWXWJ8rhC6EMZfSNx0Z5ddu&#10;JMveu5uMCiynVupJXbjcDDKJoq00qre80KmRnjpqPo+zQaj75KS+D9VLZLL9Jrwu1cf89ox4e7M8&#10;PoAItIS/MPziMzqUzFS72WovBoRVmnISIYnuQLCfxSlfqRE22zgDWRby/4PyBwAA//8DAFBLAQIt&#10;ABQABgAIAAAAIQC2gziS/gAAAOEBAAATAAAAAAAAAAAAAAAAAAAAAABbQ29udGVudF9UeXBlc10u&#10;eG1sUEsBAi0AFAAGAAgAAAAhADj9If/WAAAAlAEAAAsAAAAAAAAAAAAAAAAALwEAAF9yZWxzLy5y&#10;ZWxzUEsBAi0AFAAGAAgAAAAhACQWzCUnAgAASAQAAA4AAAAAAAAAAAAAAAAALgIAAGRycy9lMm9E&#10;b2MueG1sUEsBAi0AFAAGAAgAAAAhAF6WzLreAAAACQEAAA8AAAAAAAAAAAAAAAAAgQQAAGRycy9k&#10;b3ducmV2LnhtbFBLBQYAAAAABAAEAPMAAACMBQAAAAA=&#10;">
                <v:textbox>
                  <w:txbxContent>
                    <w:p>
                      <w:pPr>
                        <w:jc w:val="center"/>
                      </w:pPr>
                    </w:p>
                  </w:txbxContent>
                </v:textbox>
              </v:rect>
            </w:pict>
          </mc:Fallback>
        </mc:AlternateContent>
      </w:r>
    </w:p>
    <w:p>
      <w:pPr>
        <w:keepLines/>
        <w:autoSpaceDE w:val="0"/>
        <w:autoSpaceDN w:val="0"/>
        <w:adjustRightInd w:val="0"/>
        <w:spacing w:after="0" w:line="240" w:lineRule="auto"/>
        <w:rPr>
          <w:rFonts w:ascii="Arial" w:eastAsia="Times New Roman" w:hAnsi="Arial" w:cs="Arial"/>
          <w:i/>
          <w:iCs/>
          <w:color w:val="00B050"/>
          <w:sz w:val="16"/>
          <w:szCs w:val="16"/>
          <w:lang w:eastAsia="fr-FR"/>
        </w:rPr>
      </w:pPr>
      <w:r>
        <w:rPr>
          <w:rFonts w:ascii="Arial" w:eastAsia="Times New Roman" w:hAnsi="Arial" w:cs="Arial"/>
          <w:i/>
          <w:iCs/>
          <w:color w:val="FF0000"/>
          <w:sz w:val="16"/>
          <w:szCs w:val="16"/>
          <w:lang w:eastAsia="fr-FR"/>
        </w:rPr>
        <w:t xml:space="preserve">  </w:t>
      </w:r>
      <w:r>
        <w:rPr>
          <w:rFonts w:ascii="Arial" w:eastAsia="Times New Roman" w:hAnsi="Arial" w:cs="Arial"/>
          <w:i/>
          <w:iCs/>
          <w:color w:val="00B050"/>
          <w:sz w:val="16"/>
          <w:szCs w:val="16"/>
          <w:lang w:eastAsia="fr-FR"/>
        </w:rPr>
        <w:t xml:space="preserve"> Cadre réservé à l’acheteur</w:t>
      </w:r>
    </w:p>
    <w:p>
      <w:pPr>
        <w:keepLines/>
        <w:autoSpaceDE w:val="0"/>
        <w:autoSpaceDN w:val="0"/>
        <w:adjustRightInd w:val="0"/>
        <w:spacing w:after="0" w:line="240" w:lineRule="auto"/>
        <w:rPr>
          <w:rFonts w:ascii="Arial" w:eastAsia="Times New Roman" w:hAnsi="Arial" w:cs="Arial"/>
          <w:b/>
          <w:bCs/>
          <w:color w:val="FF0000"/>
          <w:sz w:val="6"/>
          <w:szCs w:val="20"/>
          <w:lang w:eastAsia="fr-FR"/>
        </w:rPr>
      </w:pPr>
    </w:p>
    <w:tbl>
      <w:tblPr>
        <w:tblW w:w="7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trPr>
          <w:trHeight w:val="180"/>
        </w:trPr>
        <w:tc>
          <w:tcPr>
            <w:tcW w:w="2518" w:type="dxa"/>
            <w:tcBorders>
              <w:top w:val="single" w:sz="4" w:space="0" w:color="FFFFFF"/>
              <w:left w:val="single" w:sz="4" w:space="0" w:color="FFFFFF"/>
              <w:bottom w:val="single" w:sz="4" w:space="0" w:color="FFFFFF"/>
              <w:right w:val="single" w:sz="4" w:space="0" w:color="auto"/>
            </w:tcBorders>
          </w:tcPr>
          <w:p>
            <w:pPr>
              <w:keepLines/>
              <w:autoSpaceDE w:val="0"/>
              <w:autoSpaceDN w:val="0"/>
              <w:adjustRightInd w:val="0"/>
              <w:spacing w:after="0" w:line="240" w:lineRule="auto"/>
              <w:jc w:val="right"/>
              <w:rPr>
                <w:rFonts w:ascii="Arial" w:eastAsia="Times New Roman" w:hAnsi="Arial" w:cs="Arial"/>
                <w:b/>
                <w:bCs/>
                <w:sz w:val="24"/>
                <w:szCs w:val="24"/>
                <w:lang w:eastAsia="fr-FR"/>
              </w:rPr>
            </w:pPr>
            <w:r>
              <w:rPr>
                <w:rFonts w:ascii="Arial" w:eastAsia="Times New Roman" w:hAnsi="Arial" w:cs="Arial"/>
                <w:b/>
                <w:bCs/>
                <w:sz w:val="24"/>
                <w:szCs w:val="24"/>
                <w:lang w:eastAsia="fr-FR"/>
              </w:rPr>
              <w:t>MARCHÉ N°</w:t>
            </w:r>
          </w:p>
        </w:tc>
        <w:tc>
          <w:tcPr>
            <w:tcW w:w="297" w:type="dxa"/>
            <w:tcBorders>
              <w:top w:val="single" w:sz="4" w:space="0" w:color="FFFFFF"/>
              <w:left w:val="single" w:sz="4" w:space="0" w:color="auto"/>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4" w:space="0" w:color="auto"/>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2" w:space="0" w:color="999999"/>
            </w:tcBorders>
            <w:vAlign w:val="center"/>
          </w:tcPr>
          <w:p>
            <w:pPr>
              <w:keepLines/>
              <w:autoSpaceDE w:val="0"/>
              <w:autoSpaceDN w:val="0"/>
              <w:adjustRightInd w:val="0"/>
              <w:spacing w:after="0" w:line="240" w:lineRule="auto"/>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2"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auto"/>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r>
    </w:tbl>
    <w:p>
      <w:pPr>
        <w:keepLines/>
        <w:autoSpaceDE w:val="0"/>
        <w:autoSpaceDN w:val="0"/>
        <w:adjustRightInd w:val="0"/>
        <w:spacing w:after="0" w:line="240" w:lineRule="auto"/>
        <w:rPr>
          <w:rFonts w:ascii="Arial" w:eastAsia="Times New Roman" w:hAnsi="Arial" w:cs="Arial"/>
          <w:b/>
          <w:bCs/>
          <w:sz w:val="10"/>
          <w:szCs w:val="20"/>
          <w:lang w:eastAsia="fr-F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521"/>
      </w:tblGrid>
      <w:tr>
        <w:trPr>
          <w:trHeight w:val="461"/>
        </w:trPr>
        <w:tc>
          <w:tcPr>
            <w:tcW w:w="2518" w:type="dxa"/>
            <w:tcBorders>
              <w:top w:val="single" w:sz="4" w:space="0" w:color="FFFFFF"/>
              <w:left w:val="single" w:sz="4" w:space="0" w:color="FFFFFF"/>
              <w:bottom w:val="nil"/>
              <w:right w:val="single" w:sz="4" w:space="0" w:color="auto"/>
            </w:tcBorders>
            <w:vAlign w:val="center"/>
          </w:tcPr>
          <w:bookmarkEnd w:id="0"/>
          <w:p>
            <w:pPr>
              <w:keepLines/>
              <w:autoSpaceDE w:val="0"/>
              <w:autoSpaceDN w:val="0"/>
              <w:adjustRightInd w:val="0"/>
              <w:spacing w:after="0" w:line="240" w:lineRule="auto"/>
              <w:jc w:val="right"/>
              <w:rPr>
                <w:rFonts w:ascii="Arial" w:eastAsia="Times New Roman" w:hAnsi="Arial" w:cs="Arial"/>
                <w:b/>
                <w:bCs/>
                <w:sz w:val="20"/>
                <w:szCs w:val="20"/>
                <w:lang w:eastAsia="fr-FR"/>
              </w:rPr>
            </w:pPr>
            <w:r>
              <w:rPr>
                <w:rFonts w:ascii="Arial" w:eastAsia="Times New Roman" w:hAnsi="Arial" w:cs="Arial"/>
                <w:b/>
                <w:bCs/>
                <w:sz w:val="20"/>
                <w:szCs w:val="20"/>
                <w:lang w:eastAsia="fr-FR"/>
              </w:rPr>
              <w:t>MONTANT (€ HT)</w:t>
            </w:r>
          </w:p>
        </w:tc>
        <w:tc>
          <w:tcPr>
            <w:tcW w:w="6521" w:type="dxa"/>
            <w:tcBorders>
              <w:top w:val="single" w:sz="4" w:space="0" w:color="auto"/>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rPr>
                <w:rFonts w:ascii="Arial" w:eastAsia="Times New Roman" w:hAnsi="Arial" w:cs="Arial"/>
                <w:b/>
                <w:bCs/>
                <w:sz w:val="18"/>
                <w:szCs w:val="18"/>
                <w:lang w:eastAsia="fr-FR"/>
              </w:rPr>
            </w:pPr>
          </w:p>
        </w:tc>
      </w:tr>
    </w:tbl>
    <w:p>
      <w:pPr>
        <w:keepLines/>
        <w:widowControl w:val="0"/>
        <w:autoSpaceDE w:val="0"/>
        <w:autoSpaceDN w:val="0"/>
        <w:adjustRightInd w:val="0"/>
        <w:spacing w:after="0" w:line="240" w:lineRule="auto"/>
        <w:rPr>
          <w:rFonts w:ascii="Times New Roman" w:eastAsia="Times New Roman" w:hAnsi="Times New Roman" w:cs="Times New Roman"/>
          <w:vanish/>
          <w:sz w:val="20"/>
          <w:szCs w:val="20"/>
          <w:lang w:eastAsia="fr-FR"/>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keepLines/>
              <w:autoSpaceDE w:val="0"/>
              <w:autoSpaceDN w:val="0"/>
              <w:adjustRightInd w:val="0"/>
              <w:spacing w:after="0" w:line="240" w:lineRule="auto"/>
              <w:jc w:val="right"/>
              <w:rPr>
                <w:rFonts w:ascii="Arial" w:eastAsia="Times New Roman" w:hAnsi="Arial" w:cs="Arial"/>
                <w:b/>
                <w:bCs/>
                <w:sz w:val="20"/>
                <w:szCs w:val="20"/>
                <w:lang w:eastAsia="fr-FR"/>
              </w:rPr>
            </w:pPr>
            <w:r>
              <w:rPr>
                <w:rFonts w:ascii="Arial" w:eastAsia="Times New Roman" w:hAnsi="Arial" w:cs="Arial"/>
                <w:b/>
                <w:bCs/>
                <w:sz w:val="20"/>
                <w:szCs w:val="20"/>
                <w:lang w:eastAsia="fr-FR"/>
              </w:rPr>
              <w:t xml:space="preserve">LOT(S) N°                  </w:t>
            </w:r>
          </w:p>
        </w:tc>
        <w:tc>
          <w:tcPr>
            <w:tcW w:w="6521" w:type="dxa"/>
            <w:tcBorders>
              <w:top w:val="single" w:sz="4" w:space="0" w:color="auto"/>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rPr>
                <w:rFonts w:ascii="Arial" w:eastAsia="Times New Roman" w:hAnsi="Arial" w:cs="Arial"/>
                <w:b/>
                <w:bCs/>
                <w:sz w:val="20"/>
                <w:szCs w:val="20"/>
                <w:lang w:eastAsia="fr-FR"/>
              </w:rPr>
            </w:pPr>
            <w:r>
              <w:rPr>
                <w:rFonts w:ascii="Arial" w:eastAsia="Times New Roman" w:hAnsi="Arial" w:cs="Arial"/>
                <w:b/>
                <w:bCs/>
                <w:sz w:val="20"/>
                <w:szCs w:val="20"/>
                <w:lang w:eastAsia="fr-FR"/>
              </w:rPr>
              <w:t>Unique</w:t>
            </w:r>
          </w:p>
        </w:tc>
      </w:tr>
    </w:tbl>
    <w:p>
      <w:pPr>
        <w:keepLines/>
        <w:autoSpaceDE w:val="0"/>
        <w:autoSpaceDN w:val="0"/>
        <w:adjustRightInd w:val="0"/>
        <w:spacing w:after="0" w:line="240" w:lineRule="auto"/>
        <w:rPr>
          <w:rFonts w:ascii="Arial" w:eastAsia="Times New Roman" w:hAnsi="Arial" w:cs="Arial"/>
          <w:b/>
          <w:bCs/>
          <w:sz w:val="12"/>
          <w:szCs w:val="12"/>
          <w:lang w:eastAsia="fr-FR"/>
        </w:rPr>
      </w:pPr>
      <w:r>
        <w:rPr>
          <w:rFonts w:ascii="Arial" w:eastAsia="Times New Roman" w:hAnsi="Arial" w:cs="Arial"/>
          <w:b/>
          <w:bCs/>
          <w:sz w:val="12"/>
          <w:szCs w:val="12"/>
          <w:lang w:eastAsia="fr-FR"/>
        </w:rPr>
        <w:t xml:space="preserve"> </w:t>
      </w: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keepLines/>
              <w:autoSpaceDE w:val="0"/>
              <w:autoSpaceDN w:val="0"/>
              <w:adjustRightInd w:val="0"/>
              <w:spacing w:after="0" w:line="240" w:lineRule="auto"/>
              <w:jc w:val="right"/>
              <w:rPr>
                <w:rFonts w:ascii="Arial" w:eastAsia="Times New Roman" w:hAnsi="Arial" w:cs="Arial"/>
                <w:b/>
                <w:bCs/>
                <w:sz w:val="20"/>
                <w:szCs w:val="20"/>
                <w:lang w:eastAsia="fr-FR"/>
              </w:rPr>
            </w:pPr>
            <w:r>
              <w:rPr>
                <w:rFonts w:ascii="Arial" w:eastAsia="Times New Roman" w:hAnsi="Arial" w:cs="Arial"/>
                <w:b/>
                <w:bCs/>
                <w:sz w:val="20"/>
                <w:szCs w:val="20"/>
                <w:lang w:eastAsia="fr-FR"/>
              </w:rPr>
              <w:t>à (</w:t>
            </w:r>
            <w:r>
              <w:rPr>
                <w:rFonts w:ascii="Arial" w:eastAsia="Times New Roman" w:hAnsi="Arial" w:cs="Arial"/>
                <w:b/>
                <w:bCs/>
                <w:caps/>
                <w:sz w:val="20"/>
                <w:szCs w:val="20"/>
                <w:lang w:eastAsia="fr-FR"/>
              </w:rPr>
              <w:t xml:space="preserve">nom </w:t>
            </w:r>
            <w:r>
              <w:rPr>
                <w:rFonts w:ascii="Arial" w:eastAsia="Times New Roman" w:hAnsi="Arial" w:cs="Arial"/>
                <w:b/>
                <w:bCs/>
                <w:sz w:val="20"/>
                <w:szCs w:val="20"/>
                <w:lang w:eastAsia="fr-FR"/>
              </w:rPr>
              <w:t>du</w:t>
            </w:r>
            <w:r>
              <w:rPr>
                <w:rFonts w:ascii="Arial" w:eastAsia="Times New Roman" w:hAnsi="Arial" w:cs="Arial"/>
                <w:b/>
                <w:bCs/>
                <w:caps/>
                <w:sz w:val="20"/>
                <w:szCs w:val="20"/>
                <w:lang w:eastAsia="fr-FR"/>
              </w:rPr>
              <w:t xml:space="preserve"> titulaire</w:t>
            </w:r>
            <w:r>
              <w:rPr>
                <w:rFonts w:ascii="Arial" w:eastAsia="Times New Roman" w:hAnsi="Arial" w:cs="Arial"/>
                <w:b/>
                <w:bCs/>
                <w:sz w:val="20"/>
                <w:szCs w:val="20"/>
                <w:lang w:eastAsia="fr-FR"/>
              </w:rPr>
              <w:t xml:space="preserve">) </w:t>
            </w:r>
          </w:p>
        </w:tc>
        <w:tc>
          <w:tcPr>
            <w:tcW w:w="6521" w:type="dxa"/>
            <w:tcBorders>
              <w:top w:val="single" w:sz="4" w:space="0" w:color="auto"/>
              <w:left w:val="single" w:sz="4" w:space="0" w:color="auto"/>
              <w:bottom w:val="single" w:sz="4" w:space="0" w:color="auto"/>
              <w:right w:val="single" w:sz="4" w:space="0" w:color="auto"/>
            </w:tcBorders>
            <w:vAlign w:val="center"/>
          </w:tcPr>
          <w:p>
            <w:pPr>
              <w:keepLines/>
              <w:tabs>
                <w:tab w:val="left" w:pos="5415"/>
              </w:tabs>
              <w:autoSpaceDE w:val="0"/>
              <w:autoSpaceDN w:val="0"/>
              <w:adjustRightInd w:val="0"/>
              <w:spacing w:after="0" w:line="240" w:lineRule="auto"/>
              <w:rPr>
                <w:rFonts w:ascii="Arial" w:eastAsia="Times New Roman" w:hAnsi="Arial" w:cs="Arial"/>
                <w:b/>
                <w:bCs/>
                <w:sz w:val="20"/>
                <w:szCs w:val="20"/>
                <w:lang w:eastAsia="fr-FR"/>
              </w:rPr>
            </w:pPr>
            <w:r>
              <w:rPr>
                <w:rFonts w:ascii="Arial" w:eastAsia="Times New Roman" w:hAnsi="Arial" w:cs="Arial"/>
                <w:b/>
                <w:bCs/>
                <w:sz w:val="20"/>
                <w:szCs w:val="20"/>
                <w:lang w:eastAsia="fr-FR"/>
              </w:rPr>
              <w:tab/>
            </w:r>
          </w:p>
        </w:tc>
      </w:tr>
    </w:tbl>
    <w:p>
      <w:pPr>
        <w:keepLines/>
        <w:autoSpaceDE w:val="0"/>
        <w:autoSpaceDN w:val="0"/>
        <w:adjustRightInd w:val="0"/>
        <w:spacing w:after="0" w:line="240" w:lineRule="auto"/>
        <w:rPr>
          <w:rFonts w:ascii="Arial" w:eastAsia="Times New Roman" w:hAnsi="Arial" w:cs="Arial"/>
          <w:b/>
          <w:bCs/>
          <w:sz w:val="16"/>
          <w:szCs w:val="20"/>
          <w:lang w:eastAsia="fr-FR"/>
        </w:rPr>
      </w:pPr>
    </w:p>
    <w:tbl>
      <w:tblP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keepLines/>
              <w:autoSpaceDE w:val="0"/>
              <w:autoSpaceDN w:val="0"/>
              <w:adjustRightInd w:val="0"/>
              <w:spacing w:after="0" w:line="240" w:lineRule="auto"/>
              <w:jc w:val="right"/>
              <w:rPr>
                <w:rFonts w:ascii="Arial" w:eastAsia="Times New Roman" w:hAnsi="Arial" w:cs="Arial"/>
                <w:b/>
                <w:bCs/>
                <w:sz w:val="16"/>
                <w:szCs w:val="16"/>
                <w:lang w:eastAsia="fr-FR"/>
              </w:rPr>
            </w:pPr>
            <w:r>
              <w:rPr>
                <w:rFonts w:ascii="Arial" w:eastAsia="Times New Roman" w:hAnsi="Arial" w:cs="Arial"/>
                <w:b/>
                <w:bCs/>
                <w:sz w:val="16"/>
                <w:szCs w:val="16"/>
                <w:lang w:eastAsia="fr-FR"/>
              </w:rPr>
              <w:t>DATE de NOTIFICATION</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FFFFFF"/>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sz w:val="24"/>
                <w:szCs w:val="24"/>
                <w:lang w:eastAsia="fr-FR"/>
              </w:rPr>
              <w:t>/</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FFFFFF"/>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sz w:val="24"/>
                <w:szCs w:val="24"/>
                <w:lang w:eastAsia="fr-FR"/>
              </w:rPr>
              <w:t>/</w:t>
            </w:r>
          </w:p>
        </w:tc>
        <w:tc>
          <w:tcPr>
            <w:tcW w:w="366"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2</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0</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r>
    </w:tbl>
    <w:p>
      <w:pPr>
        <w:keepLines/>
        <w:autoSpaceDE w:val="0"/>
        <w:autoSpaceDN w:val="0"/>
        <w:adjustRightInd w:val="0"/>
        <w:spacing w:after="0" w:line="240" w:lineRule="auto"/>
        <w:rPr>
          <w:rFonts w:ascii="Arial" w:eastAsia="Times New Roman" w:hAnsi="Arial" w:cs="Arial"/>
          <w:b/>
          <w:bCs/>
          <w:sz w:val="10"/>
          <w:szCs w:val="10"/>
          <w:lang w:eastAsia="fr-FR"/>
        </w:rPr>
      </w:pPr>
    </w:p>
    <w:tbl>
      <w:tblP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keepLines/>
              <w:autoSpaceDE w:val="0"/>
              <w:autoSpaceDN w:val="0"/>
              <w:adjustRightInd w:val="0"/>
              <w:spacing w:after="0" w:line="240" w:lineRule="auto"/>
              <w:jc w:val="right"/>
              <w:rPr>
                <w:rFonts w:ascii="Arial" w:eastAsia="Times New Roman" w:hAnsi="Arial" w:cs="Arial"/>
                <w:b/>
                <w:bCs/>
                <w:sz w:val="16"/>
                <w:szCs w:val="16"/>
                <w:lang w:eastAsia="fr-FR"/>
              </w:rPr>
            </w:pPr>
            <w:r>
              <w:rPr>
                <w:rFonts w:ascii="Arial" w:eastAsia="Times New Roman" w:hAnsi="Arial" w:cs="Arial"/>
                <w:b/>
                <w:bCs/>
                <w:sz w:val="16"/>
                <w:szCs w:val="16"/>
                <w:lang w:eastAsia="fr-FR"/>
              </w:rPr>
              <w:t>ou DATE de DÉBUT</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FFFFFF"/>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sz w:val="24"/>
                <w:szCs w:val="24"/>
                <w:lang w:eastAsia="fr-FR"/>
              </w:rPr>
              <w:t>/</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FFFFFF"/>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sz w:val="24"/>
                <w:szCs w:val="24"/>
                <w:lang w:eastAsia="fr-FR"/>
              </w:rPr>
              <w:t>/</w:t>
            </w:r>
          </w:p>
        </w:tc>
        <w:tc>
          <w:tcPr>
            <w:tcW w:w="366"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2</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0</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r>
    </w:tbl>
    <w:p>
      <w:pPr>
        <w:keepLines/>
        <w:autoSpaceDE w:val="0"/>
        <w:autoSpaceDN w:val="0"/>
        <w:adjustRightInd w:val="0"/>
        <w:spacing w:after="0" w:line="240" w:lineRule="auto"/>
        <w:rPr>
          <w:rFonts w:ascii="Arial" w:eastAsia="Times New Roman" w:hAnsi="Arial" w:cs="Arial"/>
          <w:b/>
          <w:bCs/>
          <w:sz w:val="20"/>
          <w:szCs w:val="10"/>
          <w:lang w:eastAsia="fr-FR"/>
        </w:rPr>
      </w:pPr>
    </w:p>
    <w:p>
      <w:pPr>
        <w:keepLines/>
        <w:autoSpaceDE w:val="0"/>
        <w:autoSpaceDN w:val="0"/>
        <w:adjustRightInd w:val="0"/>
        <w:spacing w:after="0" w:line="240" w:lineRule="auto"/>
        <w:rPr>
          <w:rFonts w:ascii="Arial" w:eastAsia="Times New Roman" w:hAnsi="Arial" w:cs="Arial"/>
          <w:b/>
          <w:bCs/>
          <w:sz w:val="12"/>
          <w:szCs w:val="10"/>
          <w:lang w:eastAsia="fr-FR"/>
        </w:rPr>
      </w:pPr>
    </w:p>
    <w:p>
      <w:pPr>
        <w:keepLines/>
        <w:autoSpaceDE w:val="0"/>
        <w:autoSpaceDN w:val="0"/>
        <w:adjustRightInd w:val="0"/>
        <w:spacing w:after="0" w:line="240" w:lineRule="auto"/>
        <w:rPr>
          <w:rFonts w:ascii="Arial" w:eastAsia="Times New Roman" w:hAnsi="Arial" w:cs="Arial"/>
          <w:b/>
          <w:bCs/>
          <w:sz w:val="12"/>
          <w:szCs w:val="10"/>
          <w:lang w:eastAsia="fr-FR"/>
        </w:rPr>
      </w:pPr>
    </w:p>
    <w:p>
      <w:pPr>
        <w:keepLines/>
        <w:autoSpaceDE w:val="0"/>
        <w:autoSpaceDN w:val="0"/>
        <w:adjustRightInd w:val="0"/>
        <w:spacing w:after="0" w:line="240" w:lineRule="auto"/>
        <w:rPr>
          <w:rFonts w:ascii="Arial" w:eastAsia="Times New Roman" w:hAnsi="Arial" w:cs="Arial"/>
          <w:b/>
          <w:bCs/>
          <w:sz w:val="12"/>
          <w:szCs w:val="10"/>
          <w:lang w:eastAsia="fr-FR"/>
        </w:rPr>
      </w:pPr>
    </w:p>
    <w:p>
      <w:pPr>
        <w:keepLines/>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Arial" w:eastAsia="Times New Roman" w:hAnsi="Arial" w:cs="Arial"/>
          <w:b/>
          <w:bCs/>
          <w:color w:val="C0504D"/>
          <w:sz w:val="32"/>
          <w:szCs w:val="32"/>
          <w:lang w:eastAsia="fr-FR"/>
        </w:rPr>
      </w:pPr>
      <w:r>
        <w:rPr>
          <w:rFonts w:ascii="Arial" w:eastAsia="Times New Roman" w:hAnsi="Arial" w:cs="Arial"/>
          <w:b/>
          <w:bCs/>
          <w:color w:val="C0504D"/>
          <w:sz w:val="32"/>
          <w:szCs w:val="32"/>
          <w:lang w:eastAsia="fr-FR"/>
        </w:rPr>
        <w:t>Partie 1 - ACTE D’ENGAGEMENT (CONTRAT)</w:t>
      </w:r>
    </w:p>
    <w:p>
      <w:pPr>
        <w:keepLines/>
        <w:autoSpaceDE w:val="0"/>
        <w:autoSpaceDN w:val="0"/>
        <w:adjustRightInd w:val="0"/>
        <w:spacing w:after="0" w:line="240" w:lineRule="auto"/>
        <w:rPr>
          <w:rFonts w:ascii="Arial" w:eastAsia="Times New Roman" w:hAnsi="Arial" w:cs="Arial"/>
          <w:b/>
          <w:bCs/>
          <w:sz w:val="20"/>
          <w:szCs w:val="10"/>
          <w:lang w:eastAsia="fr-FR"/>
        </w:rPr>
      </w:pPr>
    </w:p>
    <w:p>
      <w:pPr>
        <w:keepLines/>
        <w:pBdr>
          <w:top w:val="single" w:sz="4" w:space="1" w:color="auto"/>
          <w:left w:val="single" w:sz="4" w:space="4" w:color="auto"/>
          <w:bottom w:val="single" w:sz="4" w:space="1" w:color="auto"/>
          <w:right w:val="single" w:sz="4" w:space="4" w:color="auto"/>
        </w:pBdr>
        <w:shd w:val="clear" w:color="auto" w:fill="CCFFFF"/>
        <w:autoSpaceDE w:val="0"/>
        <w:autoSpaceDN w:val="0"/>
        <w:adjustRightInd w:val="0"/>
        <w:spacing w:after="0" w:line="240" w:lineRule="auto"/>
        <w:rPr>
          <w:rFonts w:ascii="Arial" w:eastAsia="Times New Roman" w:hAnsi="Arial" w:cs="Arial"/>
          <w:b/>
          <w:bCs/>
          <w:sz w:val="24"/>
          <w:szCs w:val="24"/>
          <w:lang w:eastAsia="fr-FR"/>
        </w:rPr>
      </w:pPr>
      <w:r>
        <w:rPr>
          <w:rFonts w:ascii="Arial" w:eastAsia="Times New Roman" w:hAnsi="Arial" w:cs="Arial"/>
          <w:b/>
          <w:bCs/>
          <w:sz w:val="24"/>
          <w:szCs w:val="24"/>
          <w:lang w:eastAsia="fr-FR"/>
        </w:rPr>
        <w:t xml:space="preserve"> A- Objet de l’acte d’engagement</w:t>
      </w:r>
    </w:p>
    <w:p>
      <w:pPr>
        <w:tabs>
          <w:tab w:val="left" w:pos="426"/>
          <w:tab w:val="left" w:pos="851"/>
        </w:tabs>
        <w:suppressAutoHyphens/>
        <w:spacing w:after="0" w:line="240" w:lineRule="auto"/>
        <w:jc w:val="both"/>
        <w:rPr>
          <w:rFonts w:ascii="Wingdings" w:eastAsia="Wingdings" w:hAnsi="Wingdings" w:cs="Wingdings"/>
          <w:b/>
          <w:color w:val="66CCFF"/>
          <w:spacing w:val="-10"/>
          <w:szCs w:val="20"/>
          <w:lang w:eastAsia="zh-CN"/>
        </w:rPr>
      </w:pPr>
    </w:p>
    <w:p>
      <w:pPr>
        <w:tabs>
          <w:tab w:val="left" w:pos="426"/>
          <w:tab w:val="left" w:pos="851"/>
        </w:tabs>
        <w:suppressAutoHyphens/>
        <w:spacing w:after="0" w:line="240" w:lineRule="auto"/>
        <w:rPr>
          <w:rFonts w:ascii="Arial" w:eastAsia="Times New Roman" w:hAnsi="Arial" w:cs="Arial"/>
          <w:b/>
          <w:szCs w:val="20"/>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Times New Roman" w:hAnsi="Arial" w:cs="Arial"/>
          <w:b/>
          <w:szCs w:val="20"/>
          <w:lang w:eastAsia="zh-CN"/>
        </w:rPr>
        <w:t xml:space="preserve">Objet </w:t>
      </w:r>
      <w:r>
        <w:rPr>
          <w:rFonts w:ascii="Arial" w:eastAsia="Times New Roman" w:hAnsi="Arial" w:cs="Arial"/>
          <w:b/>
          <w:bCs/>
          <w:szCs w:val="20"/>
          <w:lang w:eastAsia="zh-CN"/>
        </w:rPr>
        <w:t xml:space="preserve">du marché </w:t>
      </w:r>
      <w:r>
        <w:rPr>
          <w:rFonts w:ascii="Arial" w:eastAsia="Times New Roman" w:hAnsi="Arial" w:cs="Arial"/>
          <w:b/>
          <w:szCs w:val="20"/>
          <w:lang w:eastAsia="zh-CN"/>
        </w:rPr>
        <w:t xml:space="preserve">: </w:t>
      </w:r>
    </w:p>
    <w:p>
      <w:pPr>
        <w:pStyle w:val="RedTitre1"/>
        <w:keepNext/>
        <w:framePr w:hSpace="0" w:wrap="auto" w:vAnchor="margin" w:xAlign="left" w:yAlign="inline"/>
        <w:widowControl/>
        <w:shd w:val="pct5" w:color="auto" w:fill="auto"/>
      </w:pPr>
      <w:r>
        <w:rPr>
          <w:b w:val="0"/>
          <w:szCs w:val="20"/>
          <w:lang w:eastAsia="zh-CN"/>
        </w:rPr>
        <w:br/>
      </w:r>
      <w:r>
        <w:t>Passé selon la procédure d’appel d’offre ouvert</w:t>
      </w:r>
    </w:p>
    <w:p>
      <w:pPr>
        <w:pStyle w:val="RedTitre1"/>
        <w:keepNext/>
        <w:framePr w:hSpace="0" w:wrap="auto" w:vAnchor="margin" w:xAlign="left" w:yAlign="inline"/>
        <w:widowControl/>
        <w:shd w:val="pct5" w:color="auto" w:fill="auto"/>
      </w:pPr>
      <w:r>
        <w:t>(Article R2124-2 1° - R2161-2 à R2161-5 Code de la commande publique)</w:t>
      </w:r>
      <w:bookmarkStart w:id="18" w:name="ObjLot"/>
    </w:p>
    <w:bookmarkEnd w:id="18"/>
    <w:p>
      <w:pPr>
        <w:shd w:val="clear" w:color="auto" w:fill="595959"/>
        <w:jc w:val="center"/>
        <w:rPr>
          <w:rFonts w:ascii="Arial" w:hAnsi="Arial" w:cs="Arial"/>
          <w:b/>
          <w:bCs/>
          <w:color w:val="FFFFFF"/>
          <w:sz w:val="32"/>
          <w:szCs w:val="48"/>
        </w:rPr>
      </w:pPr>
    </w:p>
    <w:p>
      <w:pPr>
        <w:shd w:val="clear" w:color="auto" w:fill="595959"/>
        <w:jc w:val="center"/>
        <w:rPr>
          <w:rFonts w:ascii="Arial" w:hAnsi="Arial" w:cs="Arial"/>
          <w:b/>
          <w:bCs/>
          <w:color w:val="FFFFFF"/>
          <w:sz w:val="32"/>
          <w:szCs w:val="48"/>
        </w:rPr>
      </w:pPr>
      <w:r>
        <w:rPr>
          <w:rFonts w:ascii="Arial" w:hAnsi="Arial" w:cs="Arial"/>
          <w:b/>
          <w:bCs/>
          <w:color w:val="FFFFFF"/>
          <w:sz w:val="32"/>
          <w:szCs w:val="48"/>
        </w:rPr>
        <w:t>Location et maintenance d’appareils à EEG pour le Centre Hospitalier de Versailles</w:t>
      </w:r>
    </w:p>
    <w:p>
      <w:pPr>
        <w:shd w:val="clear" w:color="auto" w:fill="595959"/>
        <w:jc w:val="center"/>
        <w:rPr>
          <w:rFonts w:ascii="Arial" w:hAnsi="Arial" w:cs="Arial"/>
          <w:b/>
          <w:bCs/>
          <w:color w:val="FFFFFF"/>
          <w:sz w:val="32"/>
          <w:szCs w:val="48"/>
        </w:rPr>
      </w:pPr>
    </w:p>
    <w:p>
      <w:pPr>
        <w:tabs>
          <w:tab w:val="left" w:pos="426"/>
          <w:tab w:val="left" w:pos="851"/>
        </w:tabs>
        <w:suppressAutoHyphens/>
        <w:spacing w:after="0" w:line="240" w:lineRule="auto"/>
        <w:jc w:val="both"/>
        <w:rPr>
          <w:rFonts w:ascii="Arial" w:eastAsia="Times New Roman" w:hAnsi="Arial" w:cs="Arial"/>
          <w:b/>
          <w:szCs w:val="20"/>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Cs w:val="20"/>
          <w:lang w:eastAsia="zh-CN"/>
        </w:rPr>
        <w:t>Cet acte d'engagement correspond :</w:t>
      </w:r>
    </w:p>
    <w:p>
      <w:pPr>
        <w:tabs>
          <w:tab w:val="left" w:pos="851"/>
        </w:tabs>
        <w:suppressAutoHyphens/>
        <w:spacing w:after="0" w:line="240" w:lineRule="auto"/>
        <w:rPr>
          <w:rFonts w:ascii="Arial" w:eastAsia="Times New Roman" w:hAnsi="Arial" w:cs="Arial"/>
          <w:color w:val="FF0000"/>
          <w:sz w:val="18"/>
          <w:szCs w:val="20"/>
          <w:lang w:eastAsia="zh-CN"/>
        </w:rPr>
      </w:pPr>
      <w:r>
        <w:rPr>
          <w:rFonts w:ascii="Arial" w:eastAsia="Times New Roman" w:hAnsi="Arial" w:cs="Arial"/>
          <w:i/>
          <w:color w:val="FF0000"/>
          <w:sz w:val="16"/>
          <w:szCs w:val="18"/>
          <w:lang w:eastAsia="zh-CN"/>
        </w:rPr>
        <w:t>(cocher les cases correspondantes et compléter)</w:t>
      </w:r>
    </w:p>
    <w:p>
      <w:pPr>
        <w:tabs>
          <w:tab w:val="left" w:pos="426"/>
          <w:tab w:val="left" w:pos="851"/>
        </w:tabs>
        <w:suppressAutoHyphens/>
        <w:spacing w:after="0" w:line="240" w:lineRule="auto"/>
        <w:jc w:val="both"/>
        <w:rPr>
          <w:rFonts w:ascii="Arial" w:eastAsia="Times New Roman" w:hAnsi="Arial" w:cs="Arial"/>
          <w:i/>
          <w:sz w:val="20"/>
          <w:szCs w:val="18"/>
          <w:lang w:eastAsia="zh-CN"/>
        </w:rPr>
      </w:pPr>
    </w:p>
    <w:p>
      <w:pPr>
        <w:keepLines/>
        <w:widowControl w:val="0"/>
        <w:numPr>
          <w:ilvl w:val="0"/>
          <w:numId w:val="8"/>
        </w:numPr>
        <w:tabs>
          <w:tab w:val="left" w:pos="426"/>
          <w:tab w:val="left" w:pos="851"/>
        </w:tabs>
        <w:suppressAutoHyphens/>
        <w:autoSpaceDE w:val="0"/>
        <w:autoSpaceDN w:val="0"/>
        <w:adjustRightInd w:val="0"/>
        <w:spacing w:after="0" w:line="240" w:lineRule="auto"/>
        <w:ind w:left="782" w:hanging="357"/>
        <w:jc w:val="both"/>
        <w:rPr>
          <w:rFonts w:ascii="Arial" w:eastAsia="Times New Roman" w:hAnsi="Arial" w:cs="Arial"/>
          <w:sz w:val="20"/>
          <w:szCs w:val="20"/>
          <w:lang w:eastAsia="zh-CN"/>
        </w:rPr>
      </w:pPr>
    </w:p>
    <w:p>
      <w:pPr>
        <w:tabs>
          <w:tab w:val="left" w:pos="426"/>
          <w:tab w:val="left" w:pos="851"/>
          <w:tab w:val="left" w:pos="1418"/>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t xml:space="preserve">à l’ensemble du marché </w:t>
      </w:r>
    </w:p>
    <w:p>
      <w:pPr>
        <w:tabs>
          <w:tab w:val="left" w:pos="426"/>
          <w:tab w:val="left" w:pos="851"/>
          <w:tab w:val="left" w:pos="1418"/>
        </w:tabs>
        <w:suppressAutoHyphens/>
        <w:spacing w:after="0" w:line="240" w:lineRule="auto"/>
        <w:jc w:val="both"/>
        <w:rPr>
          <w:rFonts w:ascii="Arial" w:eastAsia="Times New Roman" w:hAnsi="Arial" w:cs="Arial"/>
          <w:sz w:val="20"/>
          <w:szCs w:val="20"/>
          <w:lang w:eastAsia="zh-CN"/>
        </w:rPr>
      </w:pPr>
    </w:p>
    <w:p>
      <w:pPr>
        <w:tabs>
          <w:tab w:val="left" w:pos="851"/>
          <w:tab w:val="left" w:pos="1418"/>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 xml:space="preserve">au lot n° …… ou aux lots n° …………… du marché                       </w:t>
      </w:r>
      <w:r>
        <w:rPr>
          <w:rFonts w:ascii="Arial" w:eastAsia="Times New Roman" w:hAnsi="Arial" w:cs="Arial"/>
          <w:sz w:val="20"/>
          <w:szCs w:val="20"/>
          <w:lang w:eastAsia="zh-CN"/>
        </w:rPr>
        <w:tab/>
      </w:r>
      <w:r>
        <w:rPr>
          <w:rFonts w:ascii="Arial" w:eastAsia="Times New Roman" w:hAnsi="Arial" w:cs="Arial"/>
          <w:i/>
          <w:iCs/>
          <w:sz w:val="18"/>
          <w:szCs w:val="18"/>
          <w:lang w:eastAsia="zh-CN"/>
        </w:rPr>
        <w:t xml:space="preserve">(en cas </w:t>
      </w:r>
      <w:r>
        <w:rPr>
          <w:rFonts w:ascii="Arial" w:eastAsia="Times New Roman" w:hAnsi="Arial" w:cs="Arial"/>
          <w:i/>
          <w:iCs/>
          <w:sz w:val="18"/>
          <w:szCs w:val="18"/>
          <w:lang w:eastAsia="zh-CN"/>
        </w:rPr>
        <w:tab/>
        <w:t>d’allotissement)</w:t>
      </w:r>
      <w:r>
        <w:rPr>
          <w:rFonts w:ascii="Arial" w:eastAsia="Times New Roman" w:hAnsi="Arial" w:cs="Arial"/>
          <w:sz w:val="20"/>
          <w:szCs w:val="20"/>
          <w:lang w:eastAsia="zh-CN"/>
        </w:rPr>
        <w:t> </w:t>
      </w:r>
    </w:p>
    <w:p>
      <w:pPr>
        <w:tabs>
          <w:tab w:val="left" w:pos="851"/>
          <w:tab w:val="left" w:pos="1418"/>
        </w:tabs>
        <w:suppressAutoHyphens/>
        <w:spacing w:after="0" w:line="240" w:lineRule="auto"/>
        <w:jc w:val="both"/>
        <w:rPr>
          <w:rFonts w:ascii="Arial" w:eastAsia="Times New Roman" w:hAnsi="Arial" w:cs="Arial"/>
          <w:sz w:val="20"/>
          <w:szCs w:val="20"/>
          <w:lang w:eastAsia="zh-CN"/>
        </w:rPr>
      </w:pPr>
    </w:p>
    <w:p>
      <w:pPr>
        <w:tabs>
          <w:tab w:val="left" w:pos="851"/>
          <w:tab w:val="left" w:pos="1418"/>
          <w:tab w:val="left" w:pos="1985"/>
        </w:tabs>
        <w:suppressAutoHyphens/>
        <w:spacing w:after="0" w:line="240" w:lineRule="auto"/>
        <w:ind w:left="1134" w:firstLine="283"/>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 xml:space="preserve">correspondant, pour les lots n°……. , à l’offre variable </w:t>
      </w:r>
      <w:r>
        <w:rPr>
          <w:rFonts w:ascii="Arial" w:eastAsia="Times New Roman" w:hAnsi="Arial" w:cs="Arial"/>
          <w:i/>
          <w:iCs/>
          <w:sz w:val="18"/>
          <w:szCs w:val="18"/>
          <w:lang w:eastAsia="zh-CN"/>
        </w:rPr>
        <w:t>(en cas d’allotissement)</w:t>
      </w:r>
      <w:r>
        <w:rPr>
          <w:rFonts w:ascii="Arial" w:eastAsia="Times New Roman" w:hAnsi="Arial" w:cs="Arial"/>
          <w:sz w:val="20"/>
          <w:szCs w:val="20"/>
          <w:lang w:eastAsia="zh-CN"/>
        </w:rPr>
        <w:t> </w:t>
      </w:r>
    </w:p>
    <w:p>
      <w:pPr>
        <w:keepLines/>
        <w:widowControl w:val="0"/>
        <w:numPr>
          <w:ilvl w:val="0"/>
          <w:numId w:val="8"/>
        </w:numPr>
        <w:tabs>
          <w:tab w:val="left" w:pos="851"/>
        </w:tabs>
        <w:suppressAutoHyphens/>
        <w:autoSpaceDE w:val="0"/>
        <w:autoSpaceDN w:val="0"/>
        <w:adjustRightInd w:val="0"/>
        <w:spacing w:before="120" w:after="0" w:line="240" w:lineRule="auto"/>
        <w:ind w:left="782" w:hanging="357"/>
        <w:jc w:val="both"/>
        <w:rPr>
          <w:rFonts w:ascii="Arial" w:eastAsia="Times New Roman" w:hAnsi="Arial" w:cs="Arial"/>
          <w:iCs/>
          <w:sz w:val="20"/>
          <w:szCs w:val="20"/>
          <w:lang w:eastAsia="zh-CN"/>
        </w:rPr>
      </w:pPr>
    </w:p>
    <w:p>
      <w:pPr>
        <w:tabs>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lastRenderedPageBreak/>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r>
      <w:r>
        <w:rPr>
          <w:rFonts w:ascii="Arial" w:eastAsia="Times New Roman" w:hAnsi="Arial" w:cs="Arial"/>
          <w:i/>
          <w:sz w:val="20"/>
          <w:szCs w:val="20"/>
          <w:lang w:eastAsia="zh-CN"/>
        </w:rPr>
        <w:t>à</w:t>
      </w:r>
      <w:r>
        <w:rPr>
          <w:rFonts w:ascii="Arial" w:eastAsia="Times New Roman" w:hAnsi="Arial" w:cs="Arial"/>
          <w:sz w:val="20"/>
          <w:szCs w:val="20"/>
          <w:lang w:eastAsia="zh-CN"/>
        </w:rPr>
        <w:t xml:space="preserve"> l’offre de base</w:t>
      </w:r>
    </w:p>
    <w:p>
      <w:pPr>
        <w:tabs>
          <w:tab w:val="left" w:pos="851"/>
        </w:tabs>
        <w:suppressAutoHyphens/>
        <w:spacing w:after="0" w:line="240" w:lineRule="auto"/>
        <w:ind w:left="284" w:hanging="284"/>
        <w:jc w:val="both"/>
        <w:rPr>
          <w:rFonts w:ascii="Arial" w:eastAsia="Times New Roman" w:hAnsi="Arial" w:cs="Arial"/>
          <w:sz w:val="20"/>
          <w:szCs w:val="20"/>
          <w:lang w:eastAsia="zh-CN"/>
        </w:rPr>
      </w:pPr>
    </w:p>
    <w:p>
      <w:pPr>
        <w:tabs>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 xml:space="preserve">à la variante suivante : </w:t>
      </w:r>
    </w:p>
    <w:p>
      <w:pPr>
        <w:tabs>
          <w:tab w:val="left" w:pos="851"/>
        </w:tabs>
        <w:suppressAutoHyphens/>
        <w:spacing w:after="0" w:line="240" w:lineRule="auto"/>
        <w:ind w:left="851"/>
        <w:jc w:val="both"/>
        <w:rPr>
          <w:rFonts w:ascii="Arial" w:eastAsia="Times New Roman" w:hAnsi="Arial" w:cs="Arial"/>
          <w:sz w:val="20"/>
          <w:szCs w:val="20"/>
          <w:lang w:eastAsia="zh-CN"/>
        </w:rPr>
      </w:pPr>
    </w:p>
    <w:p>
      <w:pPr>
        <w:tabs>
          <w:tab w:val="left" w:pos="851"/>
        </w:tabs>
        <w:suppressAutoHyphens/>
        <w:spacing w:after="0" w:line="240" w:lineRule="auto"/>
        <w:ind w:left="851"/>
        <w:jc w:val="both"/>
        <w:rPr>
          <w:rFonts w:ascii="Arial" w:eastAsia="Times New Roman" w:hAnsi="Arial" w:cs="Arial"/>
          <w:sz w:val="20"/>
          <w:szCs w:val="20"/>
          <w:lang w:eastAsia="zh-CN"/>
        </w:rPr>
      </w:pPr>
    </w:p>
    <w:p>
      <w:pPr>
        <w:tabs>
          <w:tab w:val="left" w:pos="851"/>
        </w:tabs>
        <w:suppressAutoHyphens/>
        <w:spacing w:after="0" w:line="240" w:lineRule="auto"/>
        <w:ind w:left="851"/>
        <w:jc w:val="both"/>
        <w:rPr>
          <w:rFonts w:ascii="Arial" w:eastAsia="Times New Roman" w:hAnsi="Arial" w:cs="Arial"/>
          <w:sz w:val="20"/>
          <w:szCs w:val="20"/>
          <w:lang w:eastAsia="zh-CN"/>
        </w:rPr>
      </w:pPr>
    </w:p>
    <w:bookmarkEnd w:id="1"/>
    <w:p>
      <w:pPr>
        <w:keepLines/>
        <w:pBdr>
          <w:top w:val="single" w:sz="4" w:space="1" w:color="auto"/>
          <w:left w:val="single" w:sz="4" w:space="4" w:color="auto"/>
          <w:bottom w:val="single" w:sz="4" w:space="1" w:color="auto"/>
          <w:right w:val="single" w:sz="4" w:space="4" w:color="auto"/>
        </w:pBdr>
        <w:shd w:val="clear" w:color="auto" w:fill="CCFFFF"/>
        <w:autoSpaceDE w:val="0"/>
        <w:autoSpaceDN w:val="0"/>
        <w:adjustRightInd w:val="0"/>
        <w:spacing w:after="0" w:line="240" w:lineRule="auto"/>
        <w:rPr>
          <w:rFonts w:ascii="Arial" w:eastAsia="Times New Roman" w:hAnsi="Arial" w:cs="Arial"/>
          <w:b/>
          <w:bCs/>
          <w:sz w:val="24"/>
          <w:szCs w:val="24"/>
          <w:lang w:eastAsia="fr-FR"/>
        </w:rPr>
      </w:pPr>
      <w:r>
        <w:rPr>
          <w:rFonts w:ascii="Arial" w:eastAsia="Times New Roman" w:hAnsi="Arial" w:cs="Arial"/>
          <w:b/>
          <w:bCs/>
          <w:sz w:val="24"/>
          <w:szCs w:val="24"/>
          <w:lang w:eastAsia="fr-FR"/>
        </w:rPr>
        <w:t xml:space="preserve"> B- Engagement du titulaire ou du groupement titulaire</w:t>
      </w:r>
    </w:p>
    <w:p>
      <w:pPr>
        <w:keepLines/>
        <w:widowControl w:val="0"/>
        <w:autoSpaceDE w:val="0"/>
        <w:autoSpaceDN w:val="0"/>
        <w:adjustRightInd w:val="0"/>
        <w:spacing w:after="0" w:line="240" w:lineRule="auto"/>
        <w:rPr>
          <w:rFonts w:ascii="Arial" w:eastAsia="Times New Roman" w:hAnsi="Arial" w:cs="Arial"/>
          <w:szCs w:val="18"/>
          <w:lang w:eastAsia="fr-FR"/>
        </w:rPr>
      </w:pPr>
    </w:p>
    <w:p>
      <w:pPr>
        <w:tabs>
          <w:tab w:val="left" w:pos="426"/>
          <w:tab w:val="left" w:pos="851"/>
        </w:tabs>
        <w:suppressAutoHyphens/>
        <w:spacing w:after="0" w:line="240" w:lineRule="auto"/>
        <w:jc w:val="both"/>
        <w:rPr>
          <w:rFonts w:ascii="Arial" w:eastAsia="Times New Roman" w:hAnsi="Arial" w:cs="Arial"/>
          <w:b/>
          <w:sz w:val="24"/>
          <w:szCs w:val="24"/>
          <w:lang w:eastAsia="zh-CN"/>
        </w:rPr>
      </w:pPr>
      <w:r>
        <w:rPr>
          <w:rFonts w:ascii="Wingdings" w:eastAsia="Wingdings" w:hAnsi="Wingdings" w:cs="Wingdings"/>
          <w:b/>
          <w:color w:val="66CCFF"/>
          <w:spacing w:val="-10"/>
          <w:sz w:val="24"/>
          <w:szCs w:val="24"/>
          <w:lang w:eastAsia="zh-CN"/>
        </w:rPr>
        <w:t></w:t>
      </w:r>
      <w:r>
        <w:rPr>
          <w:rFonts w:ascii="Arial" w:eastAsia="Arial" w:hAnsi="Arial" w:cs="Arial"/>
          <w:b/>
          <w:spacing w:val="-10"/>
          <w:sz w:val="24"/>
          <w:szCs w:val="24"/>
          <w:lang w:eastAsia="zh-CN"/>
        </w:rPr>
        <w:t xml:space="preserve">   </w:t>
      </w:r>
      <w:r>
        <w:rPr>
          <w:rFonts w:ascii="Arial" w:eastAsia="Arial" w:hAnsi="Arial" w:cs="Arial"/>
          <w:b/>
          <w:spacing w:val="-10"/>
          <w:sz w:val="24"/>
          <w:szCs w:val="24"/>
          <w:lang w:eastAsia="zh-CN"/>
        </w:rPr>
        <w:tab/>
      </w:r>
      <w:r>
        <w:rPr>
          <w:rFonts w:ascii="Arial" w:eastAsia="Times New Roman" w:hAnsi="Arial" w:cs="Arial"/>
          <w:b/>
          <w:sz w:val="24"/>
          <w:szCs w:val="24"/>
          <w:lang w:eastAsia="zh-CN"/>
        </w:rPr>
        <w:t>Identification et engagement du titulaire ou du groupement titulaire</w:t>
      </w:r>
    </w:p>
    <w:p>
      <w:pPr>
        <w:tabs>
          <w:tab w:val="left" w:pos="851"/>
        </w:tabs>
        <w:suppressAutoHyphens/>
        <w:spacing w:after="0" w:line="240" w:lineRule="auto"/>
        <w:jc w:val="both"/>
        <w:rPr>
          <w:rFonts w:ascii="Arial" w:eastAsia="Times New Roman" w:hAnsi="Arial" w:cs="Arial"/>
          <w:sz w:val="20"/>
          <w:szCs w:val="20"/>
          <w:lang w:eastAsia="zh-CN"/>
        </w:rPr>
      </w:pPr>
    </w:p>
    <w:p>
      <w:pPr>
        <w:tabs>
          <w:tab w:val="left" w:pos="851"/>
        </w:tabs>
        <w:suppressAutoHyphens/>
        <w:spacing w:after="0" w:line="240" w:lineRule="auto"/>
        <w:jc w:val="both"/>
        <w:rPr>
          <w:rFonts w:ascii="Univers" w:eastAsia="Times New Roman" w:hAnsi="Univers" w:cs="Univers"/>
          <w:sz w:val="20"/>
          <w:szCs w:val="20"/>
          <w:lang w:eastAsia="zh-CN"/>
        </w:rPr>
      </w:pPr>
      <w:r>
        <w:rPr>
          <w:rFonts w:ascii="Arial" w:eastAsia="Times New Roman" w:hAnsi="Arial" w:cs="Arial"/>
          <w:sz w:val="20"/>
          <w:szCs w:val="20"/>
          <w:lang w:eastAsia="zh-CN"/>
        </w:rPr>
        <w:t>Après avoir pris connaissance des éléments constitutifs du marché listés dans le Cahier des Clauses Administratives Particulières, et conformément à leurs clauses</w:t>
      </w:r>
    </w:p>
    <w:p>
      <w:pPr>
        <w:tabs>
          <w:tab w:val="left" w:pos="851"/>
        </w:tabs>
        <w:suppressAutoHyphens/>
        <w:spacing w:after="0" w:line="240" w:lineRule="auto"/>
        <w:rPr>
          <w:rFonts w:ascii="Arial" w:eastAsia="Times New Roman" w:hAnsi="Arial" w:cs="Arial"/>
          <w:color w:val="FF0000"/>
          <w:sz w:val="18"/>
          <w:szCs w:val="20"/>
          <w:lang w:eastAsia="zh-CN"/>
        </w:rPr>
      </w:pPr>
      <w:r>
        <w:rPr>
          <w:rFonts w:ascii="Arial" w:eastAsia="Times New Roman" w:hAnsi="Arial" w:cs="Arial"/>
          <w:i/>
          <w:color w:val="FF0000"/>
          <w:sz w:val="16"/>
          <w:szCs w:val="18"/>
          <w:lang w:eastAsia="zh-CN"/>
        </w:rPr>
        <w:t>(cocher les cases correspondantes et compléter)</w:t>
      </w:r>
    </w:p>
    <w:p>
      <w:pPr>
        <w:keepLines/>
        <w:widowControl w:val="0"/>
        <w:autoSpaceDE w:val="0"/>
        <w:autoSpaceDN w:val="0"/>
        <w:adjustRightInd w:val="0"/>
        <w:spacing w:after="0" w:line="240" w:lineRule="auto"/>
        <w:rPr>
          <w:rFonts w:ascii="Arial" w:eastAsia="Times New Roman" w:hAnsi="Arial" w:cs="Arial"/>
          <w:sz w:val="20"/>
          <w:szCs w:val="18"/>
          <w:lang w:eastAsia="fr-FR"/>
        </w:rPr>
      </w:pPr>
    </w:p>
    <w:p>
      <w:pPr>
        <w:tabs>
          <w:tab w:val="left" w:pos="0"/>
        </w:tabs>
        <w:suppressAutoHyphens/>
        <w:spacing w:after="0" w:line="240" w:lineRule="auto"/>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w:t>
      </w:r>
      <w:r>
        <w:rPr>
          <w:rFonts w:ascii="Arial" w:eastAsia="Times New Roman" w:hAnsi="Arial" w:cs="Arial"/>
          <w:sz w:val="20"/>
          <w:lang w:eastAsia="zh-CN"/>
        </w:rPr>
        <w:t>Le signataire</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809"/>
        <w:gridCol w:w="5875"/>
      </w:tblGrid>
      <w:tr>
        <w:tc>
          <w:tcPr>
            <w:tcW w:w="1809"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jc w:val="right"/>
              <w:rPr>
                <w:rFonts w:ascii="Arial" w:eastAsia="Times New Roman" w:hAnsi="Arial" w:cs="Arial"/>
                <w:sz w:val="20"/>
                <w:szCs w:val="20"/>
                <w:lang w:eastAsia="fr-FR"/>
              </w:rPr>
            </w:pPr>
            <w:r>
              <w:rPr>
                <w:rFonts w:ascii="Arial" w:eastAsia="Times New Roman" w:hAnsi="Arial" w:cs="Arial"/>
                <w:sz w:val="20"/>
                <w:szCs w:val="20"/>
                <w:lang w:eastAsia="fr-FR"/>
              </w:rPr>
              <w:t>Nom :</w:t>
            </w:r>
          </w:p>
        </w:tc>
        <w:tc>
          <w:tcPr>
            <w:tcW w:w="587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ind w:left="4770" w:hanging="5244"/>
              <w:rPr>
                <w:rFonts w:ascii="Arial" w:eastAsia="Times New Roman" w:hAnsi="Arial" w:cs="Arial"/>
                <w:sz w:val="20"/>
                <w:szCs w:val="20"/>
                <w:lang w:eastAsia="fr-FR"/>
              </w:rPr>
            </w:pPr>
            <w:r>
              <w:rPr>
                <w:rFonts w:ascii="Arial" w:hAnsi="Arial" w:cs="Arial"/>
                <w:sz w:val="20"/>
                <w:szCs w:val="20"/>
              </w:rPr>
              <w:t xml:space="preserve">Flo    </w:t>
            </w:r>
          </w:p>
        </w:tc>
      </w:tr>
      <w:tr>
        <w:tc>
          <w:tcPr>
            <w:tcW w:w="1809"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jc w:val="right"/>
              <w:rPr>
                <w:rFonts w:ascii="Arial" w:eastAsia="Times New Roman" w:hAnsi="Arial" w:cs="Arial"/>
                <w:sz w:val="20"/>
                <w:szCs w:val="20"/>
                <w:lang w:eastAsia="fr-FR"/>
              </w:rPr>
            </w:pPr>
            <w:r>
              <w:rPr>
                <w:rFonts w:ascii="Arial" w:eastAsia="Times New Roman" w:hAnsi="Arial" w:cs="Arial"/>
                <w:sz w:val="20"/>
                <w:szCs w:val="20"/>
                <w:lang w:eastAsia="fr-FR"/>
              </w:rPr>
              <w:t xml:space="preserve">Prénom :      </w:t>
            </w:r>
          </w:p>
        </w:tc>
        <w:tc>
          <w:tcPr>
            <w:tcW w:w="587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ind w:left="93" w:hanging="284"/>
              <w:rPr>
                <w:rFonts w:ascii="Arial" w:eastAsia="Times New Roman" w:hAnsi="Arial" w:cs="Arial"/>
                <w:b/>
                <w:bCs/>
                <w:sz w:val="20"/>
                <w:szCs w:val="20"/>
                <w:lang w:eastAsia="fr-FR"/>
              </w:rPr>
            </w:pPr>
            <w:r>
              <w:rPr>
                <w:rFonts w:ascii="Arial" w:hAnsi="Arial" w:cs="Arial"/>
                <w:sz w:val="20"/>
                <w:szCs w:val="20"/>
              </w:rPr>
              <w:t xml:space="preserve">    </w:t>
            </w:r>
          </w:p>
        </w:tc>
      </w:tr>
      <w:tr>
        <w:tc>
          <w:tcPr>
            <w:tcW w:w="1809"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jc w:val="right"/>
              <w:rPr>
                <w:rFonts w:ascii="Arial" w:eastAsia="Times New Roman" w:hAnsi="Arial" w:cs="Arial"/>
                <w:sz w:val="20"/>
                <w:szCs w:val="20"/>
                <w:lang w:eastAsia="fr-FR"/>
              </w:rPr>
            </w:pPr>
            <w:r>
              <w:rPr>
                <w:rFonts w:ascii="Arial" w:eastAsia="Times New Roman" w:hAnsi="Arial" w:cs="Arial"/>
                <w:sz w:val="20"/>
                <w:szCs w:val="20"/>
                <w:lang w:eastAsia="fr-FR"/>
              </w:rPr>
              <w:t>Qualité :</w:t>
            </w:r>
          </w:p>
        </w:tc>
        <w:tc>
          <w:tcPr>
            <w:tcW w:w="587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rPr>
                <w:rFonts w:ascii="Arial" w:eastAsia="Times New Roman" w:hAnsi="Arial" w:cs="Arial"/>
                <w:sz w:val="20"/>
                <w:szCs w:val="20"/>
                <w:lang w:eastAsia="fr-FR"/>
              </w:rPr>
            </w:pPr>
          </w:p>
        </w:tc>
      </w:tr>
    </w:tbl>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p>
      <w:pPr>
        <w:tabs>
          <w:tab w:val="left" w:pos="851"/>
        </w:tabs>
        <w:suppressAutoHyphens/>
        <w:spacing w:after="0" w:line="240" w:lineRule="auto"/>
        <w:ind w:left="851"/>
        <w:jc w:val="both"/>
        <w:rPr>
          <w:rFonts w:ascii="Arial" w:eastAsia="Times New Roman" w:hAnsi="Arial" w:cs="Arial"/>
          <w:sz w:val="20"/>
          <w:szCs w:val="20"/>
          <w:u w:val="single"/>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s’engage, sans réserve, sur la base de son offre et </w:t>
      </w:r>
      <w:r>
        <w:rPr>
          <w:rFonts w:ascii="Arial" w:eastAsia="Times New Roman" w:hAnsi="Arial" w:cs="Arial"/>
          <w:sz w:val="20"/>
          <w:szCs w:val="20"/>
          <w:u w:val="single"/>
          <w:lang w:eastAsia="zh-CN"/>
        </w:rPr>
        <w:t>pour son propre compte</w:t>
      </w:r>
    </w:p>
    <w:p>
      <w:pPr>
        <w:tabs>
          <w:tab w:val="left" w:pos="851"/>
        </w:tabs>
        <w:suppressAutoHyphens/>
        <w:spacing w:after="0" w:line="240" w:lineRule="auto"/>
        <w:ind w:left="851"/>
        <w:jc w:val="both"/>
        <w:rPr>
          <w:rFonts w:ascii="Arial" w:eastAsia="Times New Roman" w:hAnsi="Arial" w:cs="Arial"/>
          <w:i/>
          <w:color w:val="FF0000"/>
          <w:sz w:val="16"/>
          <w:szCs w:val="18"/>
          <w:lang w:eastAsia="zh-CN"/>
        </w:rPr>
      </w:pPr>
      <w:r>
        <w:rPr>
          <w:rFonts w:ascii="Arial" w:eastAsia="Times New Roman" w:hAnsi="Arial" w:cs="Arial"/>
          <w:i/>
          <w:color w:val="FF0000"/>
          <w:sz w:val="16"/>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tabs>
          <w:tab w:val="left" w:pos="851"/>
        </w:tabs>
        <w:suppressAutoHyphens/>
        <w:spacing w:after="0" w:line="240" w:lineRule="auto"/>
        <w:jc w:val="both"/>
        <w:rPr>
          <w:rFonts w:ascii="Arial" w:eastAsia="Times New Roman" w:hAnsi="Arial" w:cs="Arial"/>
          <w:sz w:val="20"/>
          <w:szCs w:val="20"/>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Raison sociale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Adresse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postal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Bureau distributeur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Téléphone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Fax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Courriel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SIRET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2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NAF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bl>
    <w:p>
      <w:pPr>
        <w:tabs>
          <w:tab w:val="left" w:pos="851"/>
        </w:tabs>
        <w:suppressAutoHyphens/>
        <w:spacing w:after="0" w:line="240" w:lineRule="auto"/>
        <w:jc w:val="both"/>
        <w:rPr>
          <w:rFonts w:ascii="Arial" w:eastAsia="Times New Roman" w:hAnsi="Arial" w:cs="Arial"/>
          <w:sz w:val="20"/>
          <w:szCs w:val="20"/>
          <w:lang w:eastAsia="zh-CN"/>
        </w:rPr>
      </w:pPr>
    </w:p>
    <w:p>
      <w:pPr>
        <w:tabs>
          <w:tab w:val="left" w:pos="851"/>
        </w:tabs>
        <w:suppressAutoHyphens/>
        <w:spacing w:after="0" w:line="240" w:lineRule="auto"/>
        <w:jc w:val="both"/>
        <w:rPr>
          <w:rFonts w:ascii="Arial" w:eastAsia="Times New Roman" w:hAnsi="Arial" w:cs="Arial"/>
          <w:sz w:val="20"/>
          <w:szCs w:val="20"/>
          <w:u w:val="single"/>
          <w:lang w:eastAsia="zh-CN"/>
        </w:rPr>
      </w:pPr>
      <w:r>
        <w:rPr>
          <w:rFonts w:ascii="Arial" w:eastAsia="Times New Roman" w:hAnsi="Arial" w:cs="Arial"/>
          <w:sz w:val="20"/>
          <w:szCs w:val="20"/>
          <w:lang w:eastAsia="zh-CN"/>
        </w:rPr>
        <w:tab/>
      </w:r>
      <w:r>
        <w:rPr>
          <w:rFonts w:ascii="Arial" w:eastAsia="Times New Roman" w:hAnsi="Arial" w:cs="Arial"/>
          <w:sz w:val="20"/>
          <w:szCs w:val="20"/>
          <w:u w:val="single"/>
          <w:lang w:eastAsia="zh-CN"/>
        </w:rPr>
        <w:t>ou</w:t>
      </w:r>
    </w:p>
    <w:p>
      <w:pPr>
        <w:tabs>
          <w:tab w:val="left" w:pos="851"/>
        </w:tabs>
        <w:suppressAutoHyphens/>
        <w:spacing w:after="0" w:line="240" w:lineRule="auto"/>
        <w:jc w:val="both"/>
        <w:rPr>
          <w:rFonts w:ascii="Arial" w:eastAsia="Times New Roman" w:hAnsi="Arial" w:cs="Arial"/>
          <w:sz w:val="20"/>
          <w:szCs w:val="20"/>
          <w:lang w:eastAsia="zh-CN"/>
        </w:rPr>
      </w:pPr>
    </w:p>
    <w:p>
      <w:pPr>
        <w:tabs>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engage, sans réserve, </w:t>
      </w:r>
      <w:r>
        <w:rPr>
          <w:rFonts w:ascii="Arial" w:eastAsia="Times New Roman" w:hAnsi="Arial" w:cs="Arial"/>
          <w:sz w:val="20"/>
          <w:szCs w:val="20"/>
          <w:u w:val="single"/>
          <w:lang w:eastAsia="zh-CN"/>
        </w:rPr>
        <w:t>la société</w:t>
      </w:r>
      <w:r>
        <w:rPr>
          <w:rFonts w:ascii="Arial" w:eastAsia="Times New Roman" w:hAnsi="Arial" w:cs="Arial"/>
          <w:sz w:val="20"/>
          <w:szCs w:val="20"/>
          <w:lang w:eastAsia="zh-CN"/>
        </w:rPr>
        <w:t xml:space="preserve"> ci-dessous sur la base de son offre </w:t>
      </w:r>
    </w:p>
    <w:p>
      <w:pPr>
        <w:tabs>
          <w:tab w:val="left" w:pos="851"/>
        </w:tabs>
        <w:suppressAutoHyphens/>
        <w:spacing w:after="0" w:line="240" w:lineRule="auto"/>
        <w:ind w:left="851"/>
        <w:jc w:val="both"/>
        <w:rPr>
          <w:rFonts w:ascii="Arial" w:eastAsia="Times New Roman" w:hAnsi="Arial" w:cs="Arial"/>
          <w:i/>
          <w:color w:val="FF0000"/>
          <w:sz w:val="16"/>
          <w:szCs w:val="18"/>
          <w:lang w:eastAsia="zh-CN"/>
        </w:rPr>
      </w:pPr>
      <w:r>
        <w:rPr>
          <w:rFonts w:ascii="Arial" w:eastAsia="Times New Roman" w:hAnsi="Arial" w:cs="Arial"/>
          <w:i/>
          <w:color w:val="FF0000"/>
          <w:sz w:val="16"/>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tabs>
          <w:tab w:val="left" w:pos="851"/>
        </w:tabs>
        <w:suppressAutoHyphens/>
        <w:spacing w:after="0" w:line="240" w:lineRule="auto"/>
        <w:jc w:val="both"/>
        <w:rPr>
          <w:rFonts w:ascii="Arial" w:eastAsia="Times New Roman" w:hAnsi="Arial" w:cs="Arial"/>
          <w:sz w:val="20"/>
          <w:szCs w:val="20"/>
          <w:lang w:eastAsia="zh-CN"/>
        </w:rPr>
      </w:pPr>
    </w:p>
    <w:tbl>
      <w:tblPr>
        <w:tblW w:w="11245"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431"/>
        <w:gridCol w:w="7814"/>
      </w:tblGrid>
      <w:tr>
        <w:tc>
          <w:tcPr>
            <w:tcW w:w="343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Raison sociale :</w:t>
            </w: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20"/>
                <w:szCs w:val="20"/>
                <w:lang w:eastAsia="fr-FR"/>
              </w:rPr>
            </w:pPr>
            <w:r>
              <w:rPr>
                <w:rFonts w:ascii="Arial" w:eastAsia="Times New Roman" w:hAnsi="Arial" w:cs="Arial"/>
                <w:sz w:val="20"/>
                <w:szCs w:val="20"/>
                <w:lang w:eastAsia="fr-FR"/>
              </w:rPr>
              <w:t>.</w:t>
            </w:r>
          </w:p>
        </w:tc>
      </w:tr>
      <w:tr>
        <w:trPr>
          <w:cantSplit/>
        </w:trPr>
        <w:tc>
          <w:tcPr>
            <w:tcW w:w="3431" w:type="dxa"/>
            <w:vMerge w:val="restart"/>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Adresse :</w:t>
            </w: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20"/>
                <w:szCs w:val="20"/>
                <w:lang w:eastAsia="fr-FR"/>
              </w:rPr>
            </w:pPr>
          </w:p>
        </w:tc>
      </w:tr>
      <w:tr>
        <w:trPr>
          <w:cantSplit/>
        </w:trPr>
        <w:tc>
          <w:tcPr>
            <w:tcW w:w="3431"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43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43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postal :</w:t>
            </w: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p>
        </w:tc>
      </w:tr>
      <w:tr>
        <w:tc>
          <w:tcPr>
            <w:tcW w:w="343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Bureau distributeur :</w:t>
            </w: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p>
        </w:tc>
      </w:tr>
      <w:tr>
        <w:tc>
          <w:tcPr>
            <w:tcW w:w="343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Téléphone :</w:t>
            </w: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20"/>
                <w:szCs w:val="20"/>
                <w:lang w:eastAsia="fr-FR"/>
              </w:rPr>
            </w:pPr>
          </w:p>
        </w:tc>
      </w:tr>
      <w:tr>
        <w:tc>
          <w:tcPr>
            <w:tcW w:w="343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Fax :</w:t>
            </w: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20"/>
                <w:szCs w:val="20"/>
                <w:lang w:eastAsia="fr-FR"/>
              </w:rPr>
            </w:pPr>
          </w:p>
        </w:tc>
      </w:tr>
      <w:tr>
        <w:tc>
          <w:tcPr>
            <w:tcW w:w="343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Courriel :</w:t>
            </w: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20"/>
                <w:szCs w:val="20"/>
                <w:lang w:eastAsia="fr-FR"/>
              </w:rPr>
            </w:pPr>
          </w:p>
        </w:tc>
      </w:tr>
      <w:tr>
        <w:tc>
          <w:tcPr>
            <w:tcW w:w="343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SIRET :</w:t>
            </w: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20"/>
                <w:szCs w:val="20"/>
                <w:lang w:eastAsia="fr-FR"/>
              </w:rPr>
            </w:pPr>
          </w:p>
        </w:tc>
      </w:tr>
      <w:tr>
        <w:tc>
          <w:tcPr>
            <w:tcW w:w="343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au registre du commerce ou au répertoire des métiers :</w:t>
            </w: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280" w:after="80" w:line="240" w:lineRule="auto"/>
              <w:rPr>
                <w:rFonts w:ascii="Arial" w:eastAsia="Times New Roman" w:hAnsi="Arial" w:cs="Arial"/>
                <w:sz w:val="20"/>
                <w:szCs w:val="20"/>
                <w:lang w:eastAsia="fr-FR"/>
              </w:rPr>
            </w:pPr>
          </w:p>
        </w:tc>
      </w:tr>
      <w:tr>
        <w:tc>
          <w:tcPr>
            <w:tcW w:w="343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NAF :</w:t>
            </w:r>
          </w:p>
        </w:tc>
        <w:tc>
          <w:tcPr>
            <w:tcW w:w="7814"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20"/>
                <w:szCs w:val="20"/>
                <w:lang w:eastAsia="fr-FR"/>
              </w:rPr>
            </w:pPr>
          </w:p>
        </w:tc>
      </w:tr>
    </w:tbl>
    <w:p>
      <w:pPr>
        <w:keepLines/>
        <w:widowControl w:val="0"/>
        <w:autoSpaceDE w:val="0"/>
        <w:autoSpaceDN w:val="0"/>
        <w:adjustRightInd w:val="0"/>
        <w:spacing w:after="0" w:line="240" w:lineRule="auto"/>
        <w:rPr>
          <w:rFonts w:ascii="Arial" w:eastAsia="Times New Roman" w:hAnsi="Arial" w:cs="Arial"/>
          <w:bCs/>
          <w:iCs/>
          <w:sz w:val="16"/>
          <w:szCs w:val="18"/>
          <w:u w:val="single"/>
          <w:lang w:eastAsia="fr-FR"/>
        </w:rPr>
      </w:pPr>
    </w:p>
    <w:p>
      <w:pPr>
        <w:keepLines/>
        <w:widowControl w:val="0"/>
        <w:autoSpaceDE w:val="0"/>
        <w:autoSpaceDN w:val="0"/>
        <w:adjustRightInd w:val="0"/>
        <w:spacing w:after="0" w:line="240" w:lineRule="auto"/>
        <w:rPr>
          <w:rFonts w:ascii="Arial" w:eastAsia="Times New Roman" w:hAnsi="Arial" w:cs="Arial"/>
          <w:bCs/>
          <w:iCs/>
          <w:sz w:val="20"/>
          <w:szCs w:val="18"/>
          <w:u w:val="single"/>
          <w:lang w:eastAsia="fr-FR"/>
        </w:rPr>
      </w:pPr>
      <w:r>
        <w:rPr>
          <w:rFonts w:ascii="Arial" w:eastAsia="Times New Roman" w:hAnsi="Arial" w:cs="Arial"/>
          <w:bCs/>
          <w:iCs/>
          <w:sz w:val="20"/>
          <w:szCs w:val="18"/>
          <w:u w:val="single"/>
          <w:lang w:eastAsia="fr-FR"/>
        </w:rPr>
        <w:t>ou</w:t>
      </w:r>
    </w:p>
    <w:p>
      <w:pPr>
        <w:keepLines/>
        <w:widowControl w:val="0"/>
        <w:autoSpaceDE w:val="0"/>
        <w:autoSpaceDN w:val="0"/>
        <w:adjustRightInd w:val="0"/>
        <w:spacing w:after="0" w:line="240" w:lineRule="auto"/>
        <w:rPr>
          <w:rFonts w:ascii="Arial" w:eastAsia="Times New Roman" w:hAnsi="Arial" w:cs="Arial"/>
          <w:bCs/>
          <w:iCs/>
          <w:sz w:val="20"/>
          <w:szCs w:val="18"/>
          <w:lang w:eastAsia="fr-FR"/>
        </w:rPr>
      </w:pPr>
    </w:p>
    <w:p>
      <w:pPr>
        <w:tabs>
          <w:tab w:val="left" w:pos="426"/>
        </w:tabs>
        <w:suppressAutoHyphens/>
        <w:spacing w:after="0" w:line="240" w:lineRule="auto"/>
        <w:jc w:val="both"/>
        <w:rPr>
          <w:rFonts w:ascii="Arial" w:eastAsia="Times New Roman" w:hAnsi="Arial" w:cs="Arial"/>
          <w:sz w:val="20"/>
          <w:szCs w:val="20"/>
          <w:u w:val="single"/>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w:t>
      </w:r>
      <w:r>
        <w:rPr>
          <w:rFonts w:ascii="Arial" w:eastAsia="Times New Roman" w:hAnsi="Arial" w:cs="Arial"/>
          <w:sz w:val="20"/>
          <w:szCs w:val="20"/>
          <w:lang w:eastAsia="zh-CN"/>
        </w:rPr>
        <w:tab/>
      </w:r>
      <w:r>
        <w:rPr>
          <w:rFonts w:ascii="Arial" w:eastAsia="Times New Roman" w:hAnsi="Arial" w:cs="Arial"/>
          <w:sz w:val="20"/>
          <w:szCs w:val="20"/>
          <w:u w:val="single"/>
          <w:lang w:eastAsia="zh-CN"/>
        </w:rPr>
        <w:t>L’ensemble des membres du groupement</w:t>
      </w:r>
      <w:r>
        <w:rPr>
          <w:rFonts w:ascii="Arial" w:eastAsia="Times New Roman" w:hAnsi="Arial" w:cs="Arial"/>
          <w:sz w:val="20"/>
          <w:szCs w:val="20"/>
          <w:lang w:eastAsia="zh-CN"/>
        </w:rPr>
        <w:t xml:space="preserve"> d’opérateurs économiques s’engagent, sur la base de </w:t>
      </w:r>
      <w:r>
        <w:rPr>
          <w:rFonts w:ascii="Arial" w:eastAsia="Times New Roman" w:hAnsi="Arial" w:cs="Arial"/>
          <w:sz w:val="20"/>
          <w:szCs w:val="20"/>
          <w:lang w:eastAsia="zh-CN"/>
        </w:rPr>
        <w:tab/>
        <w:t>l’offre du groupement</w:t>
      </w:r>
    </w:p>
    <w:p>
      <w:pPr>
        <w:tabs>
          <w:tab w:val="left" w:pos="426"/>
        </w:tabs>
        <w:suppressAutoHyphens/>
        <w:spacing w:after="0" w:line="240" w:lineRule="auto"/>
        <w:jc w:val="both"/>
        <w:rPr>
          <w:rFonts w:ascii="Arial" w:eastAsia="Times New Roman" w:hAnsi="Arial" w:cs="Arial"/>
          <w:color w:val="FF0000"/>
          <w:sz w:val="18"/>
          <w:szCs w:val="20"/>
          <w:u w:val="single"/>
          <w:lang w:eastAsia="zh-CN"/>
        </w:rPr>
      </w:pPr>
      <w:r>
        <w:rPr>
          <w:rFonts w:ascii="Arial" w:eastAsia="Times New Roman" w:hAnsi="Arial" w:cs="Arial"/>
          <w:i/>
          <w:sz w:val="18"/>
          <w:szCs w:val="18"/>
          <w:lang w:eastAsia="zh-CN"/>
        </w:rPr>
        <w:tab/>
      </w:r>
      <w:r>
        <w:rPr>
          <w:rFonts w:ascii="Arial" w:eastAsia="Times New Roman" w:hAnsi="Arial" w:cs="Arial"/>
          <w:i/>
          <w:color w:val="FF0000"/>
          <w:sz w:val="16"/>
          <w:szCs w:val="18"/>
          <w:lang w:eastAsia="zh-CN"/>
        </w:rPr>
        <w:t xml:space="preserve">(indiquer le nom commercial et la dénomination sociale de chaque membre du groupement, les adresses de son </w:t>
      </w:r>
      <w:r>
        <w:rPr>
          <w:rFonts w:ascii="Arial" w:eastAsia="Times New Roman" w:hAnsi="Arial" w:cs="Arial"/>
          <w:i/>
          <w:color w:val="FF0000"/>
          <w:sz w:val="16"/>
          <w:szCs w:val="18"/>
          <w:lang w:eastAsia="zh-CN"/>
        </w:rPr>
        <w:tab/>
        <w:t xml:space="preserve">établissement et de son siège social, si elle est différente de celle de l’établissement, son adresse électronique, ses </w:t>
      </w:r>
      <w:r>
        <w:rPr>
          <w:rFonts w:ascii="Arial" w:eastAsia="Times New Roman" w:hAnsi="Arial" w:cs="Arial"/>
          <w:i/>
          <w:color w:val="FF0000"/>
          <w:sz w:val="16"/>
          <w:szCs w:val="18"/>
          <w:lang w:eastAsia="zh-CN"/>
        </w:rPr>
        <w:tab/>
        <w:t>numéros de téléphone et de télécopie et son numéro SIRET, etc.)</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p>
      <w:pPr>
        <w:keepLines/>
        <w:widowControl w:val="0"/>
        <w:tabs>
          <w:tab w:val="left" w:pos="426"/>
        </w:tabs>
        <w:autoSpaceDE w:val="0"/>
        <w:autoSpaceDN w:val="0"/>
        <w:adjustRightInd w:val="0"/>
        <w:spacing w:after="0" w:line="240" w:lineRule="auto"/>
        <w:rPr>
          <w:rFonts w:ascii="Arial" w:eastAsia="Times New Roman" w:hAnsi="Arial" w:cs="Arial"/>
          <w:b/>
          <w:bCs/>
          <w:i/>
          <w:iCs/>
          <w:sz w:val="18"/>
          <w:szCs w:val="18"/>
          <w:lang w:eastAsia="fr-FR"/>
        </w:rPr>
      </w:pPr>
      <w:r>
        <w:rPr>
          <w:rFonts w:ascii="Arial" w:eastAsia="Times New Roman" w:hAnsi="Arial" w:cs="Arial"/>
          <w:b/>
          <w:bCs/>
          <w:i/>
          <w:iCs/>
          <w:sz w:val="18"/>
          <w:szCs w:val="18"/>
          <w:lang w:eastAsia="fr-FR"/>
        </w:rPr>
        <w:tab/>
        <w:t>Mandataire du groupement</w:t>
      </w:r>
    </w:p>
    <w:p>
      <w:pPr>
        <w:keepLines/>
        <w:widowControl w:val="0"/>
        <w:tabs>
          <w:tab w:val="left" w:pos="426"/>
        </w:tabs>
        <w:autoSpaceDE w:val="0"/>
        <w:autoSpaceDN w:val="0"/>
        <w:adjustRightInd w:val="0"/>
        <w:spacing w:after="0" w:line="240" w:lineRule="auto"/>
        <w:rPr>
          <w:rFonts w:ascii="Arial" w:eastAsia="Times New Roman" w:hAnsi="Arial" w:cs="Arial"/>
          <w:b/>
          <w:bCs/>
          <w:i/>
          <w:iCs/>
          <w:sz w:val="20"/>
          <w:szCs w:val="18"/>
          <w:lang w:eastAsia="fr-FR"/>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Raison sociale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Adresse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postal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Bureau distributeur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Téléphone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Fax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Courriel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SIRET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2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NAF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bl>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p>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sectPr>
          <w:headerReference w:type="default" r:id="rId14"/>
          <w:footerReference w:type="default" r:id="rId15"/>
          <w:pgSz w:w="11906" w:h="16838"/>
          <w:pgMar w:top="969" w:right="1417" w:bottom="709" w:left="1417" w:header="709" w:footer="887" w:gutter="0"/>
          <w:pgBorders w:offsetFrom="page">
            <w:top w:val="single" w:sz="2" w:space="24" w:color="auto"/>
            <w:left w:val="single" w:sz="2" w:space="24" w:color="auto"/>
            <w:bottom w:val="single" w:sz="2" w:space="24" w:color="auto"/>
            <w:right w:val="single" w:sz="2" w:space="24" w:color="auto"/>
          </w:pgBorders>
          <w:cols w:space="709"/>
        </w:sectPr>
      </w:pPr>
    </w:p>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r>
        <w:rPr>
          <w:rFonts w:ascii="Arial" w:eastAsia="Times New Roman" w:hAnsi="Arial" w:cs="Arial"/>
          <w:b/>
          <w:bCs/>
          <w:i/>
          <w:iCs/>
          <w:sz w:val="18"/>
          <w:szCs w:val="18"/>
          <w:lang w:eastAsia="fr-FR"/>
        </w:rPr>
        <w:t>Cotraitant n° 1</w:t>
      </w:r>
    </w:p>
    <w:p>
      <w:pPr>
        <w:keepLines/>
        <w:widowControl w:val="0"/>
        <w:autoSpaceDE w:val="0"/>
        <w:autoSpaceDN w:val="0"/>
        <w:adjustRightInd w:val="0"/>
        <w:spacing w:after="0" w:line="240" w:lineRule="auto"/>
        <w:rPr>
          <w:rFonts w:ascii="Arial" w:eastAsia="Times New Roman" w:hAnsi="Arial" w:cs="Arial"/>
          <w:i/>
          <w:iCs/>
          <w:sz w:val="16"/>
          <w:szCs w:val="14"/>
          <w:lang w:eastAsia="fr-FR"/>
        </w:rPr>
      </w:pPr>
    </w:p>
    <w:tbl>
      <w:tblPr>
        <w:tblW w:w="4851"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291"/>
      </w:tblGrid>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Raison sociale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Adresse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Code postal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Bureau distributeur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Téléphone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Fax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Courriel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Numéro SIRET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N° Reg. com.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 xml:space="preserve">N° rép. Métiers :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lastRenderedPageBreak/>
              <w:t>Code NAF/APE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bl>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p>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p>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r>
        <w:rPr>
          <w:rFonts w:ascii="Arial" w:eastAsia="Times New Roman" w:hAnsi="Arial" w:cs="Arial"/>
          <w:b/>
          <w:bCs/>
          <w:i/>
          <w:iCs/>
          <w:sz w:val="18"/>
          <w:szCs w:val="18"/>
          <w:lang w:eastAsia="fr-FR"/>
        </w:rPr>
        <w:t>Cotraitant n° 2</w:t>
      </w:r>
    </w:p>
    <w:p>
      <w:pPr>
        <w:keepLines/>
        <w:widowControl w:val="0"/>
        <w:autoSpaceDE w:val="0"/>
        <w:autoSpaceDN w:val="0"/>
        <w:adjustRightInd w:val="0"/>
        <w:spacing w:after="0" w:line="240" w:lineRule="auto"/>
        <w:rPr>
          <w:rFonts w:ascii="Arial" w:eastAsia="Times New Roman" w:hAnsi="Arial" w:cs="Arial"/>
          <w:i/>
          <w:iCs/>
          <w:sz w:val="16"/>
          <w:szCs w:val="14"/>
          <w:lang w:eastAsia="fr-FR"/>
        </w:rPr>
      </w:pPr>
    </w:p>
    <w:tbl>
      <w:tblPr>
        <w:tblW w:w="5245"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685"/>
      </w:tblGrid>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Raison sociale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Adresse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Code postal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Bureau distributeur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Téléphone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Fax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Courriel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Numéro SIRET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val="en-US" w:eastAsia="fr-FR"/>
              </w:rPr>
            </w:pPr>
            <w:r>
              <w:rPr>
                <w:rFonts w:ascii="Arial" w:eastAsia="Times New Roman" w:hAnsi="Arial" w:cs="Arial"/>
                <w:sz w:val="14"/>
                <w:szCs w:val="14"/>
                <w:lang w:val="en-US" w:eastAsia="fr-FR"/>
              </w:rPr>
              <w:fldChar w:fldCharType="begin">
                <w:ffData>
                  <w:name w:val=""/>
                  <w:enabled/>
                  <w:calcOnExit w:val="0"/>
                  <w:textInput>
                    <w:default w:val="..............................................................................."/>
                  </w:textInput>
                </w:ffData>
              </w:fldChar>
            </w:r>
            <w:r>
              <w:rPr>
                <w:rFonts w:ascii="Arial" w:eastAsia="Times New Roman" w:hAnsi="Arial" w:cs="Arial"/>
                <w:sz w:val="14"/>
                <w:szCs w:val="14"/>
                <w:lang w:val="en-US" w:eastAsia="fr-FR"/>
              </w:rPr>
              <w:instrText xml:space="preserve"> FORMTEXT </w:instrText>
            </w:r>
            <w:r>
              <w:rPr>
                <w:rFonts w:ascii="Arial" w:eastAsia="Times New Roman" w:hAnsi="Arial" w:cs="Arial"/>
                <w:sz w:val="14"/>
                <w:szCs w:val="14"/>
                <w:lang w:val="en-US" w:eastAsia="fr-FR"/>
              </w:rPr>
            </w:r>
            <w:r>
              <w:rPr>
                <w:rFonts w:ascii="Arial" w:eastAsia="Times New Roman" w:hAnsi="Arial" w:cs="Arial"/>
                <w:sz w:val="14"/>
                <w:szCs w:val="14"/>
                <w:lang w:val="en-US" w:eastAsia="fr-FR"/>
              </w:rPr>
              <w:fldChar w:fldCharType="separate"/>
            </w:r>
            <w:r>
              <w:rPr>
                <w:rFonts w:ascii="Arial" w:eastAsia="Times New Roman" w:hAnsi="Arial" w:cs="Arial"/>
                <w:noProof/>
                <w:sz w:val="14"/>
                <w:szCs w:val="14"/>
                <w:lang w:val="en-US" w:eastAsia="fr-FR"/>
              </w:rPr>
              <w:t>...............................................................................</w:t>
            </w:r>
            <w:r>
              <w:rPr>
                <w:rFonts w:ascii="Arial" w:eastAsia="Times New Roman" w:hAnsi="Arial" w:cs="Arial"/>
                <w:sz w:val="14"/>
                <w:szCs w:val="14"/>
                <w:lang w:val="en-US"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val="en-US" w:eastAsia="fr-FR"/>
              </w:rPr>
            </w:pPr>
            <w:r>
              <w:rPr>
                <w:rFonts w:ascii="Arial" w:eastAsia="Times New Roman" w:hAnsi="Arial" w:cs="Arial"/>
                <w:sz w:val="14"/>
                <w:szCs w:val="14"/>
                <w:lang w:val="en-US" w:eastAsia="fr-FR"/>
              </w:rPr>
              <w:t>N° Reg. com.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 xml:space="preserve">N° rép. Métiers :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Code NAF/APE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bl>
    <w:p>
      <w:pPr>
        <w:keepLines/>
        <w:widowControl w:val="0"/>
        <w:autoSpaceDE w:val="0"/>
        <w:autoSpaceDN w:val="0"/>
        <w:adjustRightInd w:val="0"/>
        <w:spacing w:before="40" w:after="40" w:line="240" w:lineRule="auto"/>
        <w:rPr>
          <w:rFonts w:ascii="Arial" w:eastAsia="Times New Roman" w:hAnsi="Arial" w:cs="Arial"/>
          <w:sz w:val="18"/>
          <w:szCs w:val="18"/>
          <w:lang w:eastAsia="fr-FR"/>
        </w:rPr>
        <w:sectPr>
          <w:headerReference w:type="default" r:id="rId16"/>
          <w:footerReference w:type="default" r:id="rId17"/>
          <w:type w:val="continuous"/>
          <w:pgSz w:w="11906" w:h="16838" w:code="9"/>
          <w:pgMar w:top="1252" w:right="1418" w:bottom="1417" w:left="1418" w:header="709" w:footer="709" w:gutter="0"/>
          <w:pgBorders w:offsetFrom="page">
            <w:top w:val="single" w:sz="2" w:space="24" w:color="auto"/>
            <w:left w:val="single" w:sz="2" w:space="24" w:color="auto"/>
            <w:bottom w:val="single" w:sz="2" w:space="24" w:color="auto"/>
            <w:right w:val="single" w:sz="2" w:space="24" w:color="auto"/>
          </w:pgBorders>
          <w:cols w:num="2" w:space="709" w:equalWidth="0">
            <w:col w:w="4181" w:space="708"/>
            <w:col w:w="4181"/>
          </w:cols>
        </w:sectPr>
      </w:pPr>
    </w:p>
    <w:p>
      <w:pPr>
        <w:shd w:val="clear" w:color="auto" w:fill="CCFFFF"/>
        <w:tabs>
          <w:tab w:val="left" w:pos="426"/>
          <w:tab w:val="left" w:pos="851"/>
        </w:tabs>
        <w:suppressAutoHyphens/>
        <w:spacing w:after="0" w:line="240" w:lineRule="auto"/>
        <w:jc w:val="both"/>
        <w:rPr>
          <w:rFonts w:ascii="Arial" w:eastAsia="Times New Roman" w:hAnsi="Arial" w:cs="Arial"/>
          <w:sz w:val="12"/>
          <w:szCs w:val="20"/>
          <w:lang w:eastAsia="zh-CN"/>
        </w:rPr>
      </w:pPr>
    </w:p>
    <w:p>
      <w:pPr>
        <w:shd w:val="clear" w:color="auto" w:fill="CCFFFF"/>
        <w:tabs>
          <w:tab w:val="left" w:pos="426"/>
          <w:tab w:val="left" w:pos="851"/>
        </w:tabs>
        <w:suppressAutoHyphens/>
        <w:spacing w:after="0" w:line="240" w:lineRule="auto"/>
        <w:jc w:val="both"/>
        <w:rPr>
          <w:rFonts w:ascii="Arial" w:eastAsia="Times New Roman" w:hAnsi="Arial" w:cs="Arial"/>
          <w:sz w:val="12"/>
          <w:szCs w:val="20"/>
          <w:lang w:eastAsia="zh-CN"/>
        </w:rPr>
      </w:pPr>
    </w:p>
    <w:p>
      <w:pPr>
        <w:shd w:val="clear" w:color="auto" w:fill="CCFFFF"/>
        <w:tabs>
          <w:tab w:val="left" w:pos="426"/>
          <w:tab w:val="left" w:pos="851"/>
        </w:tabs>
        <w:suppressAutoHyphens/>
        <w:spacing w:after="0" w:line="240" w:lineRule="auto"/>
        <w:jc w:val="both"/>
        <w:rPr>
          <w:rFonts w:ascii="Univers" w:eastAsia="Times New Roman" w:hAnsi="Univers" w:cs="Univers"/>
          <w:sz w:val="20"/>
          <w:szCs w:val="20"/>
          <w:lang w:eastAsia="zh-CN"/>
        </w:rPr>
      </w:pPr>
      <w:r>
        <w:rPr>
          <w:rFonts w:ascii="Arial" w:eastAsia="Times New Roman" w:hAnsi="Arial" w:cs="Arial"/>
          <w:sz w:val="20"/>
          <w:szCs w:val="20"/>
          <w:lang w:eastAsia="zh-CN"/>
        </w:rPr>
        <w:t>à livrer les fournitures demandées ou à exécuter les prestations demandées</w:t>
      </w:r>
      <w:r>
        <w:rPr>
          <w:rFonts w:ascii="Univers" w:eastAsia="Times New Roman" w:hAnsi="Univers" w:cs="Univers"/>
          <w:sz w:val="20"/>
          <w:szCs w:val="20"/>
          <w:lang w:eastAsia="zh-CN"/>
        </w:rPr>
        <w:t xml:space="preserve"> dans les conditions définies ci-après</w:t>
      </w:r>
      <w:r>
        <w:rPr>
          <w:rFonts w:ascii="Arial" w:eastAsia="Times New Roman" w:hAnsi="Arial" w:cs="Arial"/>
          <w:sz w:val="20"/>
          <w:szCs w:val="20"/>
          <w:lang w:eastAsia="zh-CN"/>
        </w:rPr>
        <w:t>:</w:t>
      </w:r>
    </w:p>
    <w:p>
      <w:pPr>
        <w:shd w:val="clear" w:color="auto" w:fill="CCFFFF"/>
        <w:tabs>
          <w:tab w:val="left" w:pos="851"/>
        </w:tabs>
        <w:suppressAutoHyphens/>
        <w:spacing w:after="0" w:line="240" w:lineRule="auto"/>
        <w:rPr>
          <w:rFonts w:ascii="Arial" w:eastAsia="Times New Roman" w:hAnsi="Arial" w:cs="Arial"/>
          <w:color w:val="FF0000"/>
          <w:sz w:val="18"/>
          <w:szCs w:val="20"/>
          <w:lang w:eastAsia="zh-CN"/>
        </w:rPr>
      </w:pPr>
      <w:r>
        <w:rPr>
          <w:rFonts w:ascii="Arial" w:eastAsia="Times New Roman" w:hAnsi="Arial" w:cs="Arial"/>
          <w:i/>
          <w:color w:val="FF0000"/>
          <w:sz w:val="16"/>
          <w:szCs w:val="18"/>
          <w:lang w:eastAsia="zh-CN"/>
        </w:rPr>
        <w:t>(cocher les cases correspondantes et compléter)</w:t>
      </w:r>
    </w:p>
    <w:p>
      <w:pPr>
        <w:keepLines/>
        <w:widowControl w:val="0"/>
        <w:shd w:val="clear" w:color="auto" w:fill="CCFFFF"/>
        <w:autoSpaceDE w:val="0"/>
        <w:autoSpaceDN w:val="0"/>
        <w:adjustRightInd w:val="0"/>
        <w:spacing w:after="0" w:line="240" w:lineRule="auto"/>
        <w:rPr>
          <w:rFonts w:ascii="Arial" w:eastAsia="Times New Roman" w:hAnsi="Arial" w:cs="Arial"/>
          <w:b/>
          <w:bCs/>
          <w:i/>
          <w:iCs/>
          <w:sz w:val="20"/>
          <w:szCs w:val="18"/>
          <w:lang w:eastAsia="fr-FR"/>
        </w:rPr>
      </w:pPr>
    </w:p>
    <w:p>
      <w:pPr>
        <w:shd w:val="clear" w:color="auto" w:fill="CCFFFF"/>
        <w:tabs>
          <w:tab w:val="left" w:pos="851"/>
          <w:tab w:val="left" w:pos="1276"/>
        </w:tabs>
        <w:suppressAutoHyphens/>
        <w:spacing w:after="0" w:line="240" w:lineRule="auto"/>
        <w:jc w:val="both"/>
        <w:rPr>
          <w:rFonts w:ascii="Arial" w:eastAsia="Times New Roman" w:hAnsi="Arial" w:cs="Arial"/>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w:t>
      </w:r>
      <w:r>
        <w:rPr>
          <w:rFonts w:ascii="Arial" w:eastAsia="Times New Roman" w:hAnsi="Arial" w:cs="Arial"/>
          <w:sz w:val="20"/>
          <w:szCs w:val="20"/>
          <w:lang w:eastAsia="zh-CN"/>
        </w:rPr>
        <w:tab/>
      </w:r>
      <w:r>
        <w:rPr>
          <w:rFonts w:ascii="Arial" w:eastAsia="Times New Roman" w:hAnsi="Arial" w:cs="Arial"/>
          <w:b/>
          <w:sz w:val="20"/>
          <w:szCs w:val="20"/>
          <w:lang w:eastAsia="zh-CN"/>
        </w:rPr>
        <w:t>aux prix indiqués dans l’annexe financière</w:t>
      </w:r>
      <w:r>
        <w:rPr>
          <w:rFonts w:ascii="Univers" w:eastAsia="Times New Roman" w:hAnsi="Univers" w:cs="Univers"/>
          <w:b/>
          <w:sz w:val="20"/>
          <w:szCs w:val="20"/>
          <w:lang w:eastAsia="zh-CN"/>
        </w:rPr>
        <w:t xml:space="preserve"> </w:t>
      </w:r>
      <w:r>
        <w:rPr>
          <w:rFonts w:ascii="Arial" w:eastAsia="Times New Roman" w:hAnsi="Arial" w:cs="Arial"/>
          <w:b/>
          <w:sz w:val="20"/>
          <w:szCs w:val="20"/>
          <w:lang w:eastAsia="zh-CN"/>
        </w:rPr>
        <w:t>jointe (BPU) au présent document.</w:t>
      </w:r>
    </w:p>
    <w:p>
      <w:pPr>
        <w:shd w:val="clear" w:color="auto" w:fill="CCFFFF"/>
        <w:tabs>
          <w:tab w:val="left" w:pos="851"/>
          <w:tab w:val="left" w:pos="1276"/>
        </w:tabs>
        <w:suppressAutoHyphens/>
        <w:spacing w:after="0" w:line="240" w:lineRule="auto"/>
        <w:jc w:val="both"/>
        <w:rPr>
          <w:rFonts w:ascii="Arial" w:eastAsia="Times New Roman" w:hAnsi="Arial" w:cs="Arial"/>
          <w:sz w:val="12"/>
          <w:szCs w:val="20"/>
          <w:lang w:eastAsia="zh-CN"/>
        </w:r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tabs>
          <w:tab w:val="left" w:pos="426"/>
          <w:tab w:val="left" w:pos="851"/>
        </w:tabs>
        <w:suppressAutoHyphens/>
        <w:jc w:val="both"/>
        <w:rPr>
          <w:rFonts w:ascii="Arial" w:hAnsi="Arial" w:cs="Arial"/>
          <w:b/>
          <w:color w:val="FF0000"/>
          <w:sz w:val="24"/>
          <w:szCs w:val="24"/>
          <w:lang w:eastAsia="zh-CN"/>
        </w:rPr>
      </w:pPr>
      <w:r>
        <w:rPr>
          <w:rFonts w:ascii="Wingdings" w:eastAsia="Wingdings" w:hAnsi="Wingdings" w:cs="Wingdings"/>
          <w:b/>
          <w:color w:val="66CCFF"/>
          <w:spacing w:val="-10"/>
          <w:sz w:val="24"/>
          <w:szCs w:val="24"/>
          <w:lang w:eastAsia="zh-CN"/>
        </w:rPr>
        <w:t></w:t>
      </w:r>
      <w:r>
        <w:rPr>
          <w:rFonts w:ascii="Arial" w:eastAsia="Arial" w:hAnsi="Arial" w:cs="Arial"/>
          <w:b/>
          <w:spacing w:val="-10"/>
          <w:sz w:val="24"/>
          <w:szCs w:val="24"/>
          <w:lang w:eastAsia="zh-CN"/>
        </w:rPr>
        <w:t xml:space="preserve">   </w:t>
      </w:r>
      <w:r>
        <w:rPr>
          <w:rFonts w:ascii="Arial" w:eastAsia="Arial" w:hAnsi="Arial" w:cs="Arial"/>
          <w:b/>
          <w:spacing w:val="-10"/>
          <w:sz w:val="24"/>
          <w:szCs w:val="24"/>
          <w:lang w:eastAsia="zh-CN"/>
        </w:rPr>
        <w:tab/>
      </w:r>
      <w:r>
        <w:rPr>
          <w:rFonts w:ascii="Arial" w:hAnsi="Arial" w:cs="Arial"/>
          <w:b/>
          <w:sz w:val="24"/>
          <w:szCs w:val="24"/>
          <w:lang w:eastAsia="zh-CN"/>
        </w:rPr>
        <w:t xml:space="preserve">Identification de l’organisme de facturation </w:t>
      </w:r>
      <w:r>
        <w:rPr>
          <w:rFonts w:ascii="Arial" w:hAnsi="Arial" w:cs="Arial"/>
          <w:b/>
          <w:color w:val="FF0000"/>
          <w:sz w:val="24"/>
          <w:szCs w:val="24"/>
          <w:lang w:eastAsia="zh-CN"/>
        </w:rPr>
        <w:t>(Si différent du Titulaire)</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0" w:type="auto"/>
            <w:vMerge/>
            <w:tcBorders>
              <w:top w:val="single" w:sz="4" w:space="0" w:color="FFFFFF"/>
              <w:left w:val="single" w:sz="4" w:space="0" w:color="FFFFFF"/>
              <w:bottom w:val="single" w:sz="4" w:space="0" w:color="FFFFFF"/>
              <w:right w:val="single" w:sz="4" w:space="0" w:color="FFFFFF"/>
            </w:tcBorders>
            <w:vAlign w:val="center"/>
            <w:hideMark/>
          </w:tcPr>
          <w:p>
            <w:pPr>
              <w:rPr>
                <w:rFonts w:ascii="Arial" w:hAnsi="Arial" w:cs="Arial"/>
                <w:sz w:val="18"/>
                <w:szCs w:val="18"/>
              </w:rPr>
            </w:pP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Commune :</w:t>
            </w: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p>
            <w:pPr>
              <w:pStyle w:val="RedTxt"/>
              <w:spacing w:before="80" w:after="80"/>
            </w:pPr>
          </w:p>
        </w:tc>
      </w:tr>
    </w:tbl>
    <w:p>
      <w:pPr>
        <w:pStyle w:val="RedTxt"/>
        <w:rPr>
          <w:bCs/>
          <w:iCs/>
          <w:sz w:val="20"/>
          <w:szCs w:val="20"/>
        </w:rPr>
      </w:pPr>
      <w:r>
        <w:rPr>
          <w:bCs/>
          <w:iCs/>
          <w:sz w:val="20"/>
          <w:szCs w:val="20"/>
        </w:rPr>
        <w:t xml:space="preserve">Cette rubrique est à compléter afin d’éviter des rejets de facture dans l’outil CHORUSPRO.  </w:t>
      </w: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tabs>
          <w:tab w:val="left" w:pos="426"/>
        </w:tabs>
        <w:suppressAutoHyphens/>
        <w:spacing w:after="0" w:line="240" w:lineRule="auto"/>
        <w:jc w:val="both"/>
        <w:rPr>
          <w:rFonts w:ascii="Arial" w:eastAsia="Times New Roman" w:hAnsi="Arial" w:cs="Arial"/>
          <w:b/>
          <w:sz w:val="24"/>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 xml:space="preserve">Nature du groupement et, en cas de groupement conjoint, répartition des </w:t>
      </w:r>
      <w:r>
        <w:rPr>
          <w:rFonts w:ascii="Arial" w:eastAsia="Times New Roman" w:hAnsi="Arial" w:cs="Arial"/>
          <w:b/>
          <w:sz w:val="24"/>
          <w:szCs w:val="24"/>
          <w:lang w:eastAsia="zh-CN"/>
        </w:rPr>
        <w:tab/>
        <w:t>prestations</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p>
      <w:pPr>
        <w:tabs>
          <w:tab w:val="left" w:pos="426"/>
          <w:tab w:val="left" w:pos="851"/>
        </w:tabs>
        <w:suppressAutoHyphens/>
        <w:spacing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Pour l’exécution du marché, le groupement d’opérateurs économiques est :</w:t>
      </w:r>
    </w:p>
    <w:p>
      <w:pPr>
        <w:tabs>
          <w:tab w:val="left" w:pos="851"/>
        </w:tabs>
        <w:suppressAutoHyphens/>
        <w:spacing w:after="0" w:line="240" w:lineRule="auto"/>
        <w:rPr>
          <w:rFonts w:ascii="Arial" w:eastAsia="Times New Roman" w:hAnsi="Arial" w:cs="Arial"/>
          <w:color w:val="FF0000"/>
          <w:sz w:val="18"/>
          <w:szCs w:val="20"/>
          <w:lang w:eastAsia="zh-CN"/>
        </w:rPr>
      </w:pPr>
      <w:r>
        <w:rPr>
          <w:rFonts w:ascii="Arial" w:eastAsia="Times New Roman" w:hAnsi="Arial" w:cs="Arial"/>
          <w:i/>
          <w:color w:val="FF0000"/>
          <w:sz w:val="16"/>
          <w:szCs w:val="18"/>
          <w:lang w:eastAsia="zh-CN"/>
        </w:rPr>
        <w:t>(cocher les cases correspondantes et compléter)</w:t>
      </w:r>
    </w:p>
    <w:p>
      <w:pPr>
        <w:tabs>
          <w:tab w:val="left" w:pos="426"/>
          <w:tab w:val="left" w:pos="851"/>
        </w:tabs>
        <w:suppressAutoHyphens/>
        <w:spacing w:after="0" w:line="240" w:lineRule="auto"/>
        <w:jc w:val="both"/>
        <w:rPr>
          <w:rFonts w:ascii="Arial" w:eastAsia="Times New Roman" w:hAnsi="Arial" w:cs="Arial"/>
          <w:sz w:val="20"/>
          <w:szCs w:val="20"/>
          <w:lang w:eastAsia="zh-CN"/>
        </w:rPr>
      </w:pPr>
    </w:p>
    <w:p>
      <w:pPr>
        <w:tabs>
          <w:tab w:val="left" w:pos="851"/>
          <w:tab w:val="left" w:pos="1418"/>
          <w:tab w:val="left" w:pos="2977"/>
          <w:tab w:val="left" w:pos="4253"/>
          <w:tab w:val="left" w:pos="4820"/>
        </w:tabs>
        <w:suppressAutoHyphens/>
        <w:spacing w:after="0" w:line="240" w:lineRule="auto"/>
        <w:ind w:firstLine="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
          <w:iCs/>
          <w:sz w:val="20"/>
          <w:szCs w:val="20"/>
          <w:lang w:eastAsia="zh-CN"/>
        </w:rPr>
        <w:t xml:space="preserve"> </w:t>
      </w:r>
      <w:r>
        <w:rPr>
          <w:rFonts w:ascii="Arial" w:eastAsia="Times New Roman" w:hAnsi="Arial" w:cs="Arial"/>
          <w:i/>
          <w:iCs/>
          <w:sz w:val="20"/>
          <w:szCs w:val="20"/>
          <w:lang w:eastAsia="zh-CN"/>
        </w:rPr>
        <w:tab/>
      </w:r>
      <w:r>
        <w:rPr>
          <w:rFonts w:ascii="Arial" w:eastAsia="Times New Roman" w:hAnsi="Arial" w:cs="Arial"/>
          <w:sz w:val="20"/>
          <w:szCs w:val="20"/>
          <w:lang w:eastAsia="zh-CN"/>
        </w:rPr>
        <w:t>conjoint</w:t>
      </w:r>
      <w:r>
        <w:rPr>
          <w:rFonts w:ascii="Arial" w:eastAsia="Times New Roman" w:hAnsi="Arial" w:cs="Arial"/>
          <w:sz w:val="20"/>
          <w:szCs w:val="20"/>
          <w:lang w:eastAsia="zh-CN"/>
        </w:rPr>
        <w:tab/>
      </w:r>
      <w:r>
        <w:rPr>
          <w:rFonts w:ascii="Arial" w:eastAsia="Times New Roman" w:hAnsi="Arial" w:cs="Arial"/>
          <w:sz w:val="20"/>
          <w:szCs w:val="20"/>
          <w:u w:val="single"/>
          <w:lang w:eastAsia="zh-CN"/>
        </w:rPr>
        <w:t>ou</w:t>
      </w:r>
      <w:r>
        <w:rPr>
          <w:rFonts w:ascii="Arial" w:eastAsia="Times New Roman" w:hAnsi="Arial" w:cs="Arial"/>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Cs/>
          <w:sz w:val="20"/>
          <w:szCs w:val="20"/>
          <w:lang w:eastAsia="zh-CN"/>
        </w:rPr>
        <w:t xml:space="preserve"> </w:t>
      </w:r>
      <w:r>
        <w:rPr>
          <w:rFonts w:ascii="Arial" w:eastAsia="Times New Roman" w:hAnsi="Arial" w:cs="Arial"/>
          <w:iCs/>
          <w:sz w:val="20"/>
          <w:szCs w:val="20"/>
          <w:lang w:eastAsia="zh-CN"/>
        </w:rPr>
        <w:tab/>
      </w:r>
      <w:r>
        <w:rPr>
          <w:rFonts w:ascii="Arial" w:eastAsia="Times New Roman" w:hAnsi="Arial" w:cs="Arial"/>
          <w:sz w:val="20"/>
          <w:szCs w:val="20"/>
          <w:lang w:eastAsia="zh-CN"/>
        </w:rPr>
        <w:t>solidaire</w:t>
      </w:r>
    </w:p>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p>
    <w:tbl>
      <w:tblPr>
        <w:tblW w:w="9214" w:type="dxa"/>
        <w:tblInd w:w="108" w:type="dxa"/>
        <w:tblLayout w:type="fixed"/>
        <w:tblLook w:val="0000" w:firstRow="0" w:lastRow="0" w:firstColumn="0" w:lastColumn="0" w:noHBand="0" w:noVBand="0"/>
      </w:tblPr>
      <w:tblGrid>
        <w:gridCol w:w="3544"/>
        <w:gridCol w:w="2835"/>
        <w:gridCol w:w="2835"/>
      </w:tblGrid>
      <w:tr>
        <w:trPr>
          <w:trHeight w:val="567"/>
        </w:trPr>
        <w:tc>
          <w:tcPr>
            <w:tcW w:w="3544" w:type="dxa"/>
            <w:vMerge w:val="restart"/>
            <w:tcBorders>
              <w:top w:val="single" w:sz="4" w:space="0" w:color="000000"/>
              <w:left w:val="single" w:sz="4" w:space="0" w:color="000000"/>
              <w:bottom w:val="single" w:sz="4" w:space="0" w:color="000000"/>
            </w:tcBorders>
            <w:shd w:val="clear" w:color="auto" w:fill="auto"/>
            <w:vAlign w:val="center"/>
          </w:tcPr>
          <w:p>
            <w:pPr>
              <w:tabs>
                <w:tab w:val="left" w:pos="851"/>
              </w:tabs>
              <w:suppressAutoHyphens/>
              <w:spacing w:after="0" w:line="240" w:lineRule="auto"/>
              <w:jc w:val="center"/>
              <w:rPr>
                <w:rFonts w:ascii="Arial" w:eastAsia="Times New Roman" w:hAnsi="Arial" w:cs="Arial"/>
                <w:b/>
                <w:sz w:val="20"/>
                <w:szCs w:val="20"/>
                <w:lang w:eastAsia="zh-CN"/>
              </w:rPr>
            </w:pPr>
            <w:r>
              <w:rPr>
                <w:rFonts w:ascii="Arial" w:eastAsia="Times New Roman" w:hAnsi="Arial" w:cs="Arial"/>
                <w:b/>
                <w:sz w:val="20"/>
                <w:szCs w:val="20"/>
                <w:lang w:eastAsia="zh-CN"/>
              </w:rPr>
              <w:t xml:space="preserve">Désignation des membres </w:t>
            </w:r>
          </w:p>
          <w:p>
            <w:pPr>
              <w:tabs>
                <w:tab w:val="left" w:pos="851"/>
              </w:tabs>
              <w:suppressAutoHyphens/>
              <w:spacing w:after="0" w:line="240" w:lineRule="auto"/>
              <w:jc w:val="center"/>
              <w:rPr>
                <w:rFonts w:ascii="Univers" w:eastAsia="Times New Roman" w:hAnsi="Univers" w:cs="Univers"/>
                <w:b/>
                <w:sz w:val="20"/>
                <w:szCs w:val="20"/>
                <w:lang w:eastAsia="zh-CN"/>
              </w:rPr>
            </w:pPr>
            <w:r>
              <w:rPr>
                <w:rFonts w:ascii="Arial" w:eastAsia="Times New Roman" w:hAnsi="Arial" w:cs="Arial"/>
                <w:b/>
                <w:sz w:val="20"/>
                <w:szCs w:val="20"/>
                <w:lang w:eastAsia="zh-CN"/>
              </w:rPr>
              <w:t>du groupement conjoint</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numPr>
                <w:ilvl w:val="4"/>
                <w:numId w:val="0"/>
              </w:numPr>
              <w:suppressAutoHyphens/>
              <w:spacing w:after="0" w:line="240" w:lineRule="auto"/>
              <w:jc w:val="center"/>
              <w:outlineLvl w:val="4"/>
              <w:rPr>
                <w:rFonts w:ascii="Arial" w:eastAsia="Times New Roman" w:hAnsi="Arial" w:cs="Arial"/>
                <w:b/>
                <w:sz w:val="20"/>
                <w:szCs w:val="20"/>
                <w:lang w:eastAsia="zh-CN"/>
              </w:rPr>
            </w:pPr>
            <w:r>
              <w:rPr>
                <w:rFonts w:ascii="Arial" w:eastAsia="Times New Roman" w:hAnsi="Arial" w:cs="Arial"/>
                <w:b/>
                <w:sz w:val="20"/>
                <w:szCs w:val="20"/>
                <w:lang w:eastAsia="zh-CN"/>
              </w:rPr>
              <w:t>Prestations exécutées                                                                     par les membres du groupement conjoint</w:t>
            </w:r>
          </w:p>
        </w:tc>
      </w:tr>
      <w:tr>
        <w:trPr>
          <w:trHeight w:val="567"/>
        </w:trPr>
        <w:tc>
          <w:tcPr>
            <w:tcW w:w="3544" w:type="dxa"/>
            <w:vMerge/>
            <w:tcBorders>
              <w:top w:val="single" w:sz="4" w:space="0" w:color="000000"/>
              <w:left w:val="single" w:sz="4" w:space="0" w:color="000000"/>
              <w:bottom w:val="single" w:sz="4" w:space="0" w:color="000000"/>
            </w:tcBorders>
            <w:shd w:val="clear" w:color="auto" w:fill="FFFFFF"/>
            <w:vAlign w:val="center"/>
          </w:tcPr>
          <w:p>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2835" w:type="dxa"/>
            <w:tcBorders>
              <w:top w:val="single" w:sz="4" w:space="0" w:color="000000"/>
              <w:left w:val="single" w:sz="4" w:space="0" w:color="000000"/>
              <w:bottom w:val="single" w:sz="4" w:space="0" w:color="000000"/>
            </w:tcBorders>
            <w:shd w:val="clear" w:color="auto" w:fill="FFFFFF"/>
            <w:vAlign w:val="center"/>
          </w:tcPr>
          <w:p>
            <w:pPr>
              <w:tabs>
                <w:tab w:val="left" w:pos="851"/>
              </w:tabs>
              <w:suppressAutoHyphens/>
              <w:spacing w:after="0" w:line="240" w:lineRule="auto"/>
              <w:jc w:val="center"/>
              <w:rPr>
                <w:rFonts w:ascii="Arial" w:eastAsia="Times New Roman" w:hAnsi="Arial" w:cs="Arial"/>
                <w:b/>
                <w:sz w:val="20"/>
                <w:szCs w:val="20"/>
                <w:lang w:eastAsia="zh-CN"/>
              </w:rPr>
            </w:pPr>
            <w:r>
              <w:rPr>
                <w:rFonts w:ascii="Arial" w:eastAsia="Times New Roman" w:hAnsi="Arial" w:cs="Arial"/>
                <w:b/>
                <w:sz w:val="20"/>
                <w:szCs w:val="20"/>
                <w:lang w:eastAsia="zh-CN"/>
              </w:rPr>
              <w:t>Nature de la prestation</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851"/>
              </w:tabs>
              <w:suppressAutoHyphens/>
              <w:spacing w:after="0" w:line="240" w:lineRule="auto"/>
              <w:jc w:val="center"/>
              <w:rPr>
                <w:rFonts w:ascii="Arial" w:eastAsia="Times New Roman" w:hAnsi="Arial" w:cs="Arial"/>
                <w:b/>
                <w:sz w:val="20"/>
                <w:szCs w:val="20"/>
                <w:lang w:eastAsia="zh-CN"/>
              </w:rPr>
            </w:pPr>
            <w:r>
              <w:rPr>
                <w:rFonts w:ascii="Arial" w:eastAsia="Times New Roman" w:hAnsi="Arial" w:cs="Arial"/>
                <w:b/>
                <w:sz w:val="20"/>
                <w:szCs w:val="20"/>
                <w:lang w:eastAsia="zh-CN"/>
              </w:rPr>
              <w:t xml:space="preserve">Montant HT </w:t>
            </w:r>
          </w:p>
          <w:p>
            <w:pPr>
              <w:tabs>
                <w:tab w:val="left" w:pos="851"/>
              </w:tabs>
              <w:suppressAutoHyphens/>
              <w:spacing w:after="0" w:line="240" w:lineRule="auto"/>
              <w:jc w:val="center"/>
              <w:rPr>
                <w:rFonts w:ascii="Arial" w:eastAsia="Times New Roman" w:hAnsi="Arial" w:cs="Arial"/>
                <w:sz w:val="20"/>
                <w:szCs w:val="20"/>
                <w:lang w:eastAsia="zh-CN"/>
              </w:rPr>
            </w:pPr>
            <w:r>
              <w:rPr>
                <w:rFonts w:ascii="Arial" w:eastAsia="Times New Roman" w:hAnsi="Arial" w:cs="Arial"/>
                <w:b/>
                <w:sz w:val="20"/>
                <w:szCs w:val="20"/>
                <w:lang w:eastAsia="zh-CN"/>
              </w:rPr>
              <w:t>de la prestation</w:t>
            </w:r>
          </w:p>
        </w:tc>
      </w:tr>
      <w:tr>
        <w:trPr>
          <w:trHeight w:val="890"/>
        </w:trPr>
        <w:tc>
          <w:tcPr>
            <w:tcW w:w="3544" w:type="dxa"/>
            <w:tcBorders>
              <w:top w:val="single" w:sz="4" w:space="0" w:color="000000"/>
              <w:lef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top w:val="single" w:sz="4" w:space="0" w:color="000000"/>
              <w:lef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top w:val="single" w:sz="4" w:space="0" w:color="000000"/>
              <w:left w:val="single" w:sz="4" w:space="0" w:color="000000"/>
              <w:righ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r>
      <w:tr>
        <w:trPr>
          <w:trHeight w:val="857"/>
        </w:trPr>
        <w:tc>
          <w:tcPr>
            <w:tcW w:w="3544" w:type="dxa"/>
            <w:tcBorders>
              <w:left w:val="single" w:sz="4" w:space="0" w:color="000000"/>
            </w:tcBorders>
            <w:shd w:val="clear" w:color="auto" w:fill="auto"/>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left w:val="single" w:sz="4" w:space="0" w:color="000000"/>
            </w:tcBorders>
            <w:shd w:val="clear" w:color="auto" w:fill="auto"/>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left w:val="single" w:sz="4" w:space="0" w:color="000000"/>
              <w:right w:val="single" w:sz="4" w:space="0" w:color="000000"/>
            </w:tcBorders>
            <w:shd w:val="clear" w:color="auto" w:fill="auto"/>
          </w:tcPr>
          <w:p>
            <w:pPr>
              <w:tabs>
                <w:tab w:val="left" w:pos="851"/>
              </w:tabs>
              <w:suppressAutoHyphens/>
              <w:snapToGrid w:val="0"/>
              <w:spacing w:after="0" w:line="240" w:lineRule="auto"/>
              <w:jc w:val="both"/>
              <w:rPr>
                <w:rFonts w:ascii="Arial" w:eastAsia="Times New Roman" w:hAnsi="Arial" w:cs="Arial"/>
                <w:sz w:val="20"/>
                <w:szCs w:val="20"/>
                <w:lang w:eastAsia="zh-CN"/>
              </w:rPr>
            </w:pPr>
          </w:p>
        </w:tc>
      </w:tr>
      <w:tr>
        <w:trPr>
          <w:trHeight w:val="854"/>
        </w:trPr>
        <w:tc>
          <w:tcPr>
            <w:tcW w:w="3544" w:type="dxa"/>
            <w:tcBorders>
              <w:left w:val="single" w:sz="4" w:space="0" w:color="000000"/>
              <w:bottom w:val="single" w:sz="4" w:space="0" w:color="auto"/>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left w:val="single" w:sz="4" w:space="0" w:color="000000"/>
              <w:bottom w:val="single" w:sz="4" w:space="0" w:color="auto"/>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left w:val="single" w:sz="4" w:space="0" w:color="000000"/>
              <w:bottom w:val="single" w:sz="4" w:space="0" w:color="auto"/>
              <w:righ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r>
    </w:tbl>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tabs>
          <w:tab w:val="left" w:pos="426"/>
        </w:tabs>
        <w:suppressAutoHyphens/>
        <w:spacing w:after="0" w:line="240" w:lineRule="auto"/>
        <w:jc w:val="both"/>
        <w:rPr>
          <w:rFonts w:ascii="Arial" w:eastAsia="Times New Roman" w:hAnsi="Arial" w:cs="Arial"/>
          <w:b/>
          <w:sz w:val="24"/>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Compte(s) à créditer</w:t>
      </w:r>
    </w:p>
    <w:p>
      <w:pPr>
        <w:tabs>
          <w:tab w:val="left" w:pos="426"/>
          <w:tab w:val="left" w:pos="851"/>
        </w:tabs>
        <w:suppressAutoHyphens/>
        <w:spacing w:after="0" w:line="240" w:lineRule="auto"/>
        <w:jc w:val="both"/>
        <w:rPr>
          <w:rFonts w:ascii="Arial" w:eastAsia="Times New Roman" w:hAnsi="Arial" w:cs="Arial"/>
          <w:b/>
          <w:color w:val="FF0000"/>
          <w:sz w:val="20"/>
          <w:szCs w:val="20"/>
          <w:lang w:eastAsia="zh-CN"/>
        </w:rPr>
      </w:pPr>
      <w:r>
        <w:rPr>
          <w:rFonts w:ascii="Arial" w:eastAsia="Times New Roman" w:hAnsi="Arial" w:cs="Arial"/>
          <w:i/>
          <w:color w:val="FF0000"/>
          <w:sz w:val="18"/>
          <w:szCs w:val="18"/>
          <w:lang w:eastAsia="zh-CN"/>
        </w:rPr>
        <w:tab/>
      </w:r>
      <w:r>
        <w:rPr>
          <w:rFonts w:ascii="Arial" w:eastAsia="Times New Roman" w:hAnsi="Arial" w:cs="Arial"/>
          <w:i/>
          <w:color w:val="FF0000"/>
          <w:sz w:val="16"/>
          <w:szCs w:val="18"/>
          <w:lang w:eastAsia="zh-CN"/>
        </w:rPr>
        <w:t>(compléter et joindre un(des) relevé(s) d’identité bancaire)</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tbl>
      <w:tblPr>
        <w:tblW w:w="9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2443"/>
        <w:gridCol w:w="2552"/>
        <w:gridCol w:w="1984"/>
      </w:tblGrid>
      <w:tr>
        <w:tc>
          <w:tcPr>
            <w:tcW w:w="2439" w:type="dxa"/>
            <w:tcBorders>
              <w:top w:val="single" w:sz="4" w:space="0" w:color="auto"/>
              <w:left w:val="single" w:sz="4" w:space="0" w:color="auto"/>
              <w:bottom w:val="single" w:sz="4" w:space="0" w:color="auto"/>
              <w:right w:val="single" w:sz="4" w:space="0" w:color="auto"/>
            </w:tcBorders>
            <w:shd w:val="clear" w:color="auto" w:fill="E6E6E6"/>
          </w:tcPr>
          <w:p>
            <w:pPr>
              <w:keepLines/>
              <w:widowControl w:val="0"/>
              <w:autoSpaceDE w:val="0"/>
              <w:autoSpaceDN w:val="0"/>
              <w:adjustRightInd w:val="0"/>
              <w:spacing w:before="60" w:after="6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Titulaire</w:t>
            </w:r>
          </w:p>
        </w:tc>
        <w:tc>
          <w:tcPr>
            <w:tcW w:w="2443" w:type="dxa"/>
            <w:tcBorders>
              <w:top w:val="single" w:sz="4" w:space="0" w:color="auto"/>
              <w:left w:val="single" w:sz="4" w:space="0" w:color="auto"/>
              <w:bottom w:val="single" w:sz="4" w:space="0" w:color="auto"/>
              <w:right w:val="single" w:sz="4" w:space="0" w:color="auto"/>
            </w:tcBorders>
            <w:shd w:val="clear" w:color="auto" w:fill="E6E6E6"/>
          </w:tcPr>
          <w:p>
            <w:pPr>
              <w:keepLines/>
              <w:widowControl w:val="0"/>
              <w:autoSpaceDE w:val="0"/>
              <w:autoSpaceDN w:val="0"/>
              <w:adjustRightInd w:val="0"/>
              <w:spacing w:before="60" w:after="6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Etablissement</w:t>
            </w:r>
          </w:p>
        </w:tc>
        <w:tc>
          <w:tcPr>
            <w:tcW w:w="2552" w:type="dxa"/>
            <w:tcBorders>
              <w:top w:val="single" w:sz="4" w:space="0" w:color="auto"/>
              <w:left w:val="single" w:sz="4" w:space="0" w:color="auto"/>
              <w:bottom w:val="single" w:sz="4" w:space="0" w:color="auto"/>
              <w:right w:val="single" w:sz="4" w:space="0" w:color="auto"/>
            </w:tcBorders>
            <w:shd w:val="clear" w:color="auto" w:fill="E6E6E6"/>
          </w:tcPr>
          <w:p>
            <w:pPr>
              <w:keepLines/>
              <w:widowControl w:val="0"/>
              <w:autoSpaceDE w:val="0"/>
              <w:autoSpaceDN w:val="0"/>
              <w:adjustRightInd w:val="0"/>
              <w:spacing w:before="60" w:after="6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IBAN</w:t>
            </w:r>
          </w:p>
        </w:tc>
        <w:tc>
          <w:tcPr>
            <w:tcW w:w="1984" w:type="dxa"/>
            <w:tcBorders>
              <w:top w:val="single" w:sz="4" w:space="0" w:color="auto"/>
              <w:left w:val="single" w:sz="4" w:space="0" w:color="auto"/>
              <w:bottom w:val="single" w:sz="4" w:space="0" w:color="auto"/>
              <w:right w:val="single" w:sz="4" w:space="0" w:color="auto"/>
            </w:tcBorders>
            <w:shd w:val="clear" w:color="auto" w:fill="E6E6E6"/>
          </w:tcPr>
          <w:p>
            <w:pPr>
              <w:keepLines/>
              <w:widowControl w:val="0"/>
              <w:autoSpaceDE w:val="0"/>
              <w:autoSpaceDN w:val="0"/>
              <w:adjustRightInd w:val="0"/>
              <w:spacing w:before="60" w:after="6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BIC</w:t>
            </w:r>
          </w:p>
        </w:tc>
      </w:tr>
      <w:tr>
        <w:tc>
          <w:tcPr>
            <w:tcW w:w="2439"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20"/>
                <w:szCs w:val="20"/>
                <w:lang w:eastAsia="fr-FR"/>
              </w:rPr>
            </w:pPr>
          </w:p>
          <w:p>
            <w:pPr>
              <w:keepLines/>
              <w:widowControl w:val="0"/>
              <w:autoSpaceDE w:val="0"/>
              <w:autoSpaceDN w:val="0"/>
              <w:adjustRightInd w:val="0"/>
              <w:spacing w:before="40" w:after="40" w:line="240" w:lineRule="auto"/>
              <w:rPr>
                <w:rFonts w:ascii="Arial" w:eastAsia="Times New Roman" w:hAnsi="Arial" w:cs="Arial"/>
                <w:sz w:val="20"/>
                <w:szCs w:val="20"/>
                <w:lang w:eastAsia="fr-FR"/>
              </w:rPr>
            </w:pPr>
          </w:p>
        </w:tc>
        <w:tc>
          <w:tcPr>
            <w:tcW w:w="2443" w:type="dxa"/>
            <w:tcBorders>
              <w:top w:val="single" w:sz="4" w:space="0" w:color="auto"/>
              <w:left w:val="single" w:sz="4" w:space="0" w:color="auto"/>
              <w:bottom w:val="single" w:sz="4" w:space="0" w:color="auto"/>
              <w:right w:val="single" w:sz="4" w:space="0" w:color="auto"/>
            </w:tcBorders>
          </w:tcPr>
          <w:p>
            <w:pPr>
              <w:autoSpaceDE w:val="0"/>
              <w:autoSpaceDN w:val="0"/>
              <w:adjustRightInd w:val="0"/>
              <w:rPr>
                <w:rFonts w:ascii="Arial" w:eastAsia="Times New Roman" w:hAnsi="Arial" w:cs="Arial"/>
                <w:sz w:val="20"/>
                <w:szCs w:val="20"/>
                <w:lang w:eastAsia="fr-FR"/>
              </w:rPr>
            </w:pPr>
          </w:p>
        </w:tc>
        <w:tc>
          <w:tcPr>
            <w:tcW w:w="2552"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20"/>
                <w:szCs w:val="20"/>
                <w:lang w:eastAsia="fr-FR"/>
              </w:rPr>
            </w:pPr>
          </w:p>
        </w:tc>
        <w:tc>
          <w:tcPr>
            <w:tcW w:w="1984"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20"/>
                <w:szCs w:val="20"/>
                <w:lang w:eastAsia="fr-FR"/>
              </w:rPr>
            </w:pPr>
          </w:p>
        </w:tc>
      </w:tr>
    </w:tbl>
    <w:p>
      <w:pPr>
        <w:tabs>
          <w:tab w:val="left" w:pos="426"/>
        </w:tabs>
        <w:suppressAutoHyphens/>
        <w:spacing w:after="0" w:line="240" w:lineRule="auto"/>
        <w:jc w:val="both"/>
        <w:rPr>
          <w:rFonts w:ascii="Wingdings" w:eastAsia="Wingdings" w:hAnsi="Wingdings" w:cs="Wingdings"/>
          <w:b/>
          <w:color w:val="66CCFF"/>
          <w:spacing w:val="-10"/>
          <w:sz w:val="20"/>
          <w:szCs w:val="20"/>
          <w:lang w:eastAsia="zh-CN"/>
        </w:rPr>
      </w:pPr>
    </w:p>
    <w:p>
      <w:pPr>
        <w:tabs>
          <w:tab w:val="left" w:pos="426"/>
        </w:tabs>
        <w:suppressAutoHyphens/>
        <w:spacing w:after="0" w:line="240" w:lineRule="auto"/>
        <w:jc w:val="both"/>
        <w:rPr>
          <w:rFonts w:ascii="Wingdings" w:eastAsia="Wingdings" w:hAnsi="Wingdings" w:cs="Wingdings"/>
          <w:b/>
          <w:color w:val="66CCFF"/>
          <w:spacing w:val="-10"/>
          <w:sz w:val="20"/>
          <w:szCs w:val="20"/>
          <w:lang w:eastAsia="zh-CN"/>
        </w:rPr>
      </w:pPr>
    </w:p>
    <w:p>
      <w:pPr>
        <w:tabs>
          <w:tab w:val="left" w:pos="426"/>
        </w:tabs>
        <w:suppressAutoHyphens/>
        <w:spacing w:after="0" w:line="240" w:lineRule="auto"/>
        <w:jc w:val="both"/>
        <w:rPr>
          <w:rFonts w:ascii="Arial" w:eastAsia="Times New Roman" w:hAnsi="Arial" w:cs="Arial"/>
          <w:i/>
          <w:sz w:val="18"/>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Délais de paiement</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 xml:space="preserve">L’établissement Bénéficiaire est un établissement de santé : le délai de paiement est de 50 (cinquante) jours à compter de la date de réception de la facture. Le paiement s’effectuera par mandat administratif. </w:t>
      </w: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p>
    <w:p>
      <w:pPr>
        <w:tabs>
          <w:tab w:val="left" w:pos="426"/>
        </w:tabs>
        <w:suppressAutoHyphens/>
        <w:spacing w:after="0" w:line="240" w:lineRule="auto"/>
        <w:jc w:val="both"/>
        <w:rPr>
          <w:rFonts w:ascii="Arial" w:eastAsia="Times New Roman" w:hAnsi="Arial" w:cs="Arial"/>
          <w:b/>
          <w:sz w:val="24"/>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Avance</w:t>
      </w:r>
    </w:p>
    <w:p>
      <w:pPr>
        <w:tabs>
          <w:tab w:val="left" w:pos="426"/>
        </w:tabs>
        <w:suppressAutoHyphens/>
        <w:spacing w:after="0" w:line="240" w:lineRule="auto"/>
        <w:jc w:val="both"/>
        <w:rPr>
          <w:rFonts w:ascii="Arial" w:eastAsia="Times New Roman" w:hAnsi="Arial" w:cs="Arial"/>
          <w:sz w:val="20"/>
          <w:szCs w:val="20"/>
          <w:lang w:eastAsia="zh-CN"/>
        </w:rPr>
      </w:pPr>
    </w:p>
    <w:p>
      <w:pPr>
        <w:tabs>
          <w:tab w:val="left" w:pos="426"/>
        </w:tabs>
        <w:suppressAutoHyphens/>
        <w:jc w:val="both"/>
        <w:rPr>
          <w:rFonts w:ascii="Arial" w:hAnsi="Arial" w:cs="Arial"/>
          <w:sz w:val="18"/>
          <w:szCs w:val="18"/>
        </w:rPr>
      </w:pPr>
      <w:r>
        <w:rPr>
          <w:rFonts w:ascii="Arial" w:eastAsia="Times New Roman" w:hAnsi="Arial" w:cs="Arial"/>
          <w:sz w:val="18"/>
          <w:szCs w:val="18"/>
          <w:lang w:eastAsia="zh-CN"/>
        </w:rPr>
        <w:t>Le marché ne permet pas le paiement d’une avance.</w:t>
      </w:r>
    </w:p>
    <w:p>
      <w:pPr>
        <w:tabs>
          <w:tab w:val="left" w:pos="426"/>
        </w:tabs>
        <w:suppressAutoHyphens/>
        <w:spacing w:after="0" w:line="240" w:lineRule="auto"/>
        <w:jc w:val="both"/>
        <w:rPr>
          <w:rFonts w:ascii="Arial" w:eastAsia="Times New Roman" w:hAnsi="Arial" w:cs="Arial"/>
          <w:b/>
          <w:sz w:val="24"/>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Voies et délais de recours</w:t>
      </w:r>
    </w:p>
    <w:p>
      <w:pPr>
        <w:tabs>
          <w:tab w:val="left" w:pos="426"/>
        </w:tabs>
        <w:suppressAutoHyphens/>
        <w:spacing w:after="0" w:line="240" w:lineRule="auto"/>
        <w:jc w:val="both"/>
        <w:rPr>
          <w:rFonts w:ascii="Arial" w:eastAsia="Times New Roman" w:hAnsi="Arial" w:cs="Arial"/>
          <w:b/>
          <w:sz w:val="24"/>
          <w:szCs w:val="24"/>
          <w:lang w:eastAsia="zh-CN"/>
        </w:rPr>
      </w:pPr>
    </w:p>
    <w:p>
      <w:pPr>
        <w:tabs>
          <w:tab w:val="left" w:pos="426"/>
        </w:tabs>
        <w:suppressAutoHyphens/>
        <w:spacing w:after="0" w:line="240" w:lineRule="auto"/>
        <w:jc w:val="both"/>
        <w:rPr>
          <w:rFonts w:ascii="Arial" w:eastAsia="Times New Roman" w:hAnsi="Arial" w:cs="Arial"/>
          <w:b/>
          <w:sz w:val="24"/>
          <w:szCs w:val="24"/>
          <w:lang w:eastAsia="zh-CN"/>
        </w:rPr>
      </w:pPr>
      <w:r>
        <w:rPr>
          <w:rFonts w:ascii="Arial" w:eastAsia="Times New Roman" w:hAnsi="Arial" w:cs="Arial"/>
          <w:sz w:val="18"/>
          <w:szCs w:val="18"/>
          <w:lang w:eastAsia="fr-FR"/>
        </w:rPr>
        <w:t>Tout litige né de l’exécution de la prestation est du ressort du</w:t>
      </w:r>
      <w:r>
        <w:rPr>
          <w:rFonts w:ascii="Arial" w:eastAsia="Times New Roman" w:hAnsi="Arial" w:cs="Arial"/>
          <w:b/>
          <w:sz w:val="24"/>
          <w:szCs w:val="24"/>
          <w:lang w:eastAsia="zh-CN"/>
        </w:rPr>
        <w:t> :</w:t>
      </w: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ab/>
        <w:t>Tribunal Administratif de Versailles - Greffe du Tribunal Administratif de Versailles</w:t>
      </w: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ab/>
        <w:t>56, avenue de Saint-Cloud - 78011 VERSAILLES</w:t>
      </w: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ab/>
        <w:t>Téléphone : 01 39 20 54 00 - Fax: 01 39 20 54 87</w:t>
      </w: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ab/>
        <w:t xml:space="preserve">Courriel : greffe.ta-versailles@juradm.fr </w:t>
      </w: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ab/>
        <w:t xml:space="preserve">Adresse internet : </w:t>
      </w:r>
      <w:hyperlink r:id="rId18" w:history="1">
        <w:r>
          <w:rPr>
            <w:rFonts w:ascii="Arial" w:eastAsia="Times New Roman" w:hAnsi="Arial" w:cs="Arial"/>
            <w:color w:val="0000FF"/>
            <w:sz w:val="18"/>
            <w:szCs w:val="18"/>
            <w:u w:val="single"/>
            <w:lang w:eastAsia="fr-FR"/>
          </w:rPr>
          <w:t>http://www.ta-versailles.juradm.fr</w:t>
        </w:r>
      </w:hyperlink>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tabs>
          <w:tab w:val="left" w:pos="426"/>
        </w:tabs>
        <w:suppressAutoHyphens/>
        <w:spacing w:after="0" w:line="240" w:lineRule="auto"/>
        <w:jc w:val="both"/>
        <w:rPr>
          <w:rFonts w:ascii="Arial" w:eastAsia="Times New Roman" w:hAnsi="Arial" w:cs="Arial"/>
          <w:i/>
          <w:sz w:val="18"/>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 xml:space="preserve">Durée totale du marché </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p>
      <w:pPr>
        <w:tabs>
          <w:tab w:val="left" w:pos="576"/>
          <w:tab w:val="left" w:pos="851"/>
        </w:tabs>
        <w:suppressAutoHyphens/>
        <w:spacing w:after="0" w:line="240" w:lineRule="auto"/>
        <w:jc w:val="both"/>
        <w:rPr>
          <w:rFonts w:ascii="Arial" w:eastAsia="Times New Roman" w:hAnsi="Arial" w:cs="Arial"/>
          <w:i/>
          <w:sz w:val="18"/>
          <w:szCs w:val="18"/>
          <w:lang w:eastAsia="zh-CN"/>
        </w:rPr>
      </w:pPr>
      <w:r>
        <w:rPr>
          <w:rFonts w:ascii="Arial" w:eastAsia="Times New Roman" w:hAnsi="Arial" w:cs="Arial"/>
          <w:sz w:val="20"/>
          <w:szCs w:val="20"/>
          <w:lang w:eastAsia="zh-CN"/>
        </w:rPr>
        <w:t xml:space="preserve">La durée du marché est de </w:t>
      </w:r>
      <w:r>
        <w:rPr>
          <w:rFonts w:ascii="Arial" w:eastAsia="Times New Roman" w:hAnsi="Arial" w:cs="Arial"/>
          <w:b/>
          <w:sz w:val="20"/>
          <w:szCs w:val="20"/>
          <w:lang w:eastAsia="zh-CN"/>
        </w:rPr>
        <w:t xml:space="preserve">3 ans fermes </w:t>
      </w:r>
      <w:r>
        <w:rPr>
          <w:rFonts w:ascii="Arial" w:eastAsia="Times New Roman" w:hAnsi="Arial" w:cs="Arial"/>
          <w:sz w:val="20"/>
          <w:szCs w:val="20"/>
          <w:lang w:eastAsia="zh-CN"/>
        </w:rPr>
        <w:t xml:space="preserve">à compter de </w:t>
      </w:r>
    </w:p>
    <w:p>
      <w:pPr>
        <w:tabs>
          <w:tab w:val="left" w:pos="851"/>
        </w:tabs>
        <w:suppressAutoHyphens/>
        <w:autoSpaceDN w:val="0"/>
        <w:spacing w:after="0" w:line="240" w:lineRule="auto"/>
        <w:rPr>
          <w:rFonts w:ascii="Univers" w:eastAsia="Times New Roman" w:hAnsi="Univers" w:cs="Univers"/>
          <w:color w:val="FF0000"/>
          <w:sz w:val="20"/>
          <w:szCs w:val="20"/>
          <w:lang w:eastAsia="zh-CN"/>
        </w:rPr>
      </w:pPr>
    </w:p>
    <w:p>
      <w:pPr>
        <w:tabs>
          <w:tab w:val="left" w:pos="851"/>
        </w:tabs>
        <w:suppressAutoHyphens/>
        <w:autoSpaceDN w:val="0"/>
        <w:spacing w:after="0" w:line="240" w:lineRule="auto"/>
        <w:ind w:left="567"/>
        <w:jc w:val="both"/>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 xml:space="preserve">la date de notification du marché </w:t>
      </w:r>
    </w:p>
    <w:p>
      <w:pPr>
        <w:tabs>
          <w:tab w:val="left" w:pos="851"/>
        </w:tabs>
        <w:suppressAutoHyphens/>
        <w:autoSpaceDN w:val="0"/>
        <w:spacing w:before="120" w:after="0" w:line="240" w:lineRule="auto"/>
        <w:ind w:left="567"/>
        <w:jc w:val="both"/>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la date de mise en service du premier appareil</w:t>
      </w:r>
    </w:p>
    <w:p>
      <w:pPr>
        <w:tabs>
          <w:tab w:val="left" w:pos="851"/>
        </w:tabs>
        <w:suppressAutoHyphens/>
        <w:autoSpaceDN w:val="0"/>
        <w:spacing w:before="120" w:after="0" w:line="240" w:lineRule="auto"/>
        <w:ind w:left="1418" w:hanging="851"/>
        <w:jc w:val="both"/>
        <w:rPr>
          <w:rFonts w:ascii="Arial" w:eastAsia="Times New Roman" w:hAnsi="Arial" w:cs="Arial"/>
          <w:b/>
          <w:sz w:val="20"/>
          <w:szCs w:val="20"/>
          <w:u w:val="single"/>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la date de début d’exécution prévue par le marché ou date de notification si date ultérieure.</w:t>
      </w:r>
    </w:p>
    <w:p>
      <w:pPr>
        <w:tabs>
          <w:tab w:val="left" w:pos="426"/>
          <w:tab w:val="left" w:pos="851"/>
        </w:tabs>
        <w:suppressAutoHyphens/>
        <w:spacing w:after="0" w:line="240" w:lineRule="auto"/>
        <w:rPr>
          <w:rFonts w:ascii="Arial" w:eastAsia="Times New Roman" w:hAnsi="Arial" w:cs="Arial"/>
          <w:sz w:val="20"/>
          <w:szCs w:val="20"/>
          <w:lang w:eastAsia="zh-CN"/>
        </w:rPr>
      </w:pPr>
    </w:p>
    <w:p>
      <w:pPr>
        <w:tabs>
          <w:tab w:val="left" w:pos="426"/>
          <w:tab w:val="left" w:pos="851"/>
        </w:tabs>
        <w:suppressAutoHyphens/>
        <w:spacing w:after="0" w:line="240" w:lineRule="auto"/>
        <w:rPr>
          <w:rFonts w:ascii="Arial" w:eastAsia="Times New Roman" w:hAnsi="Arial" w:cs="Arial"/>
          <w:sz w:val="20"/>
          <w:szCs w:val="20"/>
          <w:lang w:eastAsia="zh-CN"/>
        </w:rPr>
      </w:pPr>
    </w:p>
    <w:p>
      <w:pPr>
        <w:tabs>
          <w:tab w:val="left" w:pos="426"/>
          <w:tab w:val="left" w:pos="851"/>
        </w:tabs>
        <w:suppressAutoHyphens/>
        <w:spacing w:after="0" w:line="240" w:lineRule="auto"/>
        <w:rPr>
          <w:rFonts w:ascii="Univers" w:eastAsia="Times New Roman" w:hAnsi="Univers" w:cs="Univers"/>
          <w:sz w:val="20"/>
          <w:szCs w:val="20"/>
          <w:lang w:eastAsia="zh-CN"/>
        </w:rPr>
      </w:pPr>
      <w:r>
        <w:rPr>
          <w:rFonts w:ascii="Arial" w:eastAsia="Times New Roman" w:hAnsi="Arial" w:cs="Arial"/>
          <w:sz w:val="20"/>
          <w:szCs w:val="20"/>
          <w:lang w:eastAsia="zh-CN"/>
        </w:rPr>
        <w:t>Le marché est reconductible :</w:t>
      </w: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t>NON</w:t>
      </w: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t>OUI 2 fois 12 mois de manière expresse.</w:t>
      </w:r>
    </w:p>
    <w:p>
      <w:pPr>
        <w:tabs>
          <w:tab w:val="left" w:pos="426"/>
          <w:tab w:val="left" w:pos="851"/>
        </w:tabs>
        <w:suppressAutoHyphens/>
        <w:spacing w:after="0" w:line="240" w:lineRule="auto"/>
        <w:rPr>
          <w:rFonts w:ascii="Univers" w:eastAsia="Times New Roman" w:hAnsi="Univers" w:cs="Univers"/>
          <w:sz w:val="20"/>
          <w:szCs w:val="20"/>
          <w:lang w:eastAsia="zh-CN"/>
        </w:rPr>
      </w:pPr>
    </w:p>
    <w:p>
      <w:pPr>
        <w:tabs>
          <w:tab w:val="left" w:pos="426"/>
          <w:tab w:val="left" w:pos="851"/>
        </w:tabs>
        <w:suppressAutoHyphens/>
        <w:spacing w:after="0" w:line="240" w:lineRule="auto"/>
        <w:rPr>
          <w:rFonts w:ascii="Arial" w:eastAsia="Times New Roman" w:hAnsi="Arial" w:cs="Arial"/>
          <w:sz w:val="20"/>
          <w:szCs w:val="20"/>
          <w:lang w:eastAsia="zh-CN"/>
        </w:rPr>
      </w:pPr>
      <w:r>
        <w:rPr>
          <w:rFonts w:ascii="Arial" w:eastAsia="Times New Roman" w:hAnsi="Arial" w:cs="Arial"/>
          <w:sz w:val="20"/>
          <w:szCs w:val="20"/>
          <w:lang w:eastAsia="zh-CN"/>
        </w:rPr>
        <w:t xml:space="preserve">La reconduction du marché n’est pas automatique. Elle intervient uniquement si le Centre Hospitalier de Versailles notifie expressément au titulaire, par lettre recommandée avec accusé de réception, sa volonté de reconduire le contrat dans un délai de trois mois avant son terme. </w:t>
      </w:r>
    </w:p>
    <w:p>
      <w:pPr>
        <w:tabs>
          <w:tab w:val="left" w:pos="426"/>
          <w:tab w:val="left" w:pos="851"/>
        </w:tabs>
        <w:suppressAutoHyphens/>
        <w:spacing w:after="0" w:line="240" w:lineRule="auto"/>
        <w:rPr>
          <w:rFonts w:ascii="Arial" w:eastAsia="Times New Roman" w:hAnsi="Arial" w:cs="Arial"/>
          <w:sz w:val="20"/>
          <w:szCs w:val="20"/>
          <w:lang w:eastAsia="zh-CN"/>
        </w:rPr>
      </w:pPr>
      <w:r>
        <w:rPr>
          <w:rFonts w:ascii="Arial" w:eastAsia="Times New Roman" w:hAnsi="Arial" w:cs="Arial"/>
          <w:sz w:val="20"/>
          <w:szCs w:val="20"/>
          <w:lang w:eastAsia="zh-CN"/>
        </w:rPr>
        <w:t>A défaut de notification dans ce délai, le marché prend fin à son échéance sans qu’aucune indemnité ne soit due à l’une ou l’autre des parties.</w:t>
      </w:r>
    </w:p>
    <w:p>
      <w:pPr>
        <w:tabs>
          <w:tab w:val="left" w:pos="426"/>
          <w:tab w:val="left" w:pos="851"/>
          <w:tab w:val="left" w:pos="3544"/>
        </w:tabs>
        <w:suppressAutoHyphens/>
        <w:spacing w:before="120" w:after="0" w:line="240" w:lineRule="auto"/>
        <w:jc w:val="both"/>
        <w:rPr>
          <w:rFonts w:ascii="Arial" w:eastAsia="Times New Roman" w:hAnsi="Arial" w:cs="Arial"/>
          <w:sz w:val="20"/>
          <w:szCs w:val="20"/>
          <w:lang w:eastAsia="zh-CN"/>
        </w:rPr>
      </w:pPr>
    </w:p>
    <w:p>
      <w:pPr>
        <w:keepLines/>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4"/>
          <w:szCs w:val="24"/>
          <w:lang w:eastAsia="fr-FR"/>
        </w:rPr>
      </w:pPr>
      <w:r>
        <w:rPr>
          <w:rFonts w:ascii="Arial" w:eastAsia="Times New Roman" w:hAnsi="Arial" w:cs="Arial"/>
          <w:b/>
          <w:bCs/>
          <w:sz w:val="24"/>
          <w:szCs w:val="24"/>
          <w:lang w:eastAsia="fr-FR"/>
        </w:rPr>
        <w:t>C- Signature du marché par le titulaire individuel ou, en cas groupement, le  mandataire  dûment  habilité ou chaque membre du groupement</w:t>
      </w:r>
    </w:p>
    <w:p>
      <w:pPr>
        <w:keepLines/>
        <w:widowControl w:val="0"/>
        <w:autoSpaceDE w:val="0"/>
        <w:autoSpaceDN w:val="0"/>
        <w:adjustRightInd w:val="0"/>
        <w:spacing w:after="0" w:line="240" w:lineRule="auto"/>
        <w:rPr>
          <w:rFonts w:ascii="Arial" w:eastAsia="Times New Roman" w:hAnsi="Arial" w:cs="Arial"/>
          <w:b/>
          <w:bCs/>
          <w:i/>
          <w:iCs/>
          <w:szCs w:val="18"/>
          <w:lang w:eastAsia="fr-FR"/>
        </w:rPr>
      </w:pPr>
    </w:p>
    <w:p>
      <w:pPr>
        <w:tabs>
          <w:tab w:val="left" w:pos="426"/>
        </w:tabs>
        <w:suppressAutoHyphens/>
        <w:spacing w:after="0" w:line="240" w:lineRule="auto"/>
        <w:rPr>
          <w:rFonts w:ascii="Arial" w:eastAsia="Times New Roman" w:hAnsi="Arial" w:cs="Arial"/>
          <w:b/>
          <w:lang w:eastAsia="fr-FR"/>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 xml:space="preserve">Signature du marché par le titulaire individuel ou mandataire du groupement </w:t>
      </w: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u w:val="single"/>
          <w:lang w:eastAsia="fr-FR"/>
        </w:rPr>
      </w:pPr>
      <w:r>
        <w:rPr>
          <w:rFonts w:ascii="Arial" w:eastAsia="Times New Roman" w:hAnsi="Arial" w:cs="Arial"/>
          <w:b/>
          <w:u w:val="single"/>
          <w:lang w:eastAsia="fr-FR"/>
        </w:rPr>
        <w:t xml:space="preserve">Interdictions de soumissionner </w:t>
      </w: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lang w:eastAsia="fr-FR"/>
        </w:rPr>
      </w:pPr>
      <w:r>
        <w:rPr>
          <w:rFonts w:ascii="Arial" w:eastAsia="Times New Roman" w:hAnsi="Arial" w:cs="Arial"/>
          <w:b/>
          <w:lang w:eastAsia="fr-FR"/>
        </w:rPr>
        <w:t>Le candidat individuel, ou chaque membre du groupement, déclare sur l’honneur :</w:t>
      </w: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lang w:eastAsia="fr-FR"/>
        </w:rPr>
      </w:pPr>
      <w:r>
        <w:rPr>
          <w:rFonts w:ascii="Arial" w:eastAsia="Times New Roman" w:hAnsi="Arial" w:cs="Arial"/>
          <w:b/>
          <w:lang w:eastAsia="fr-FR"/>
        </w:rPr>
        <w:t>a)</w:t>
      </w:r>
      <w:r>
        <w:rPr>
          <w:rFonts w:ascii="Arial" w:eastAsia="Times New Roman" w:hAnsi="Arial" w:cs="Arial"/>
          <w:b/>
          <w:lang w:eastAsia="fr-FR"/>
        </w:rPr>
        <w:tab/>
        <w:t>n’entrer dans aucun des cas d’interdiction de soumissionner prévus aux articles L.2141-1 à L.2141-5 et L.2141-7 et à L.2141-11 du Code de la Commande Publique;</w:t>
      </w: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lang w:eastAsia="fr-FR"/>
        </w:rPr>
      </w:pPr>
      <w:r>
        <w:rPr>
          <w:rFonts w:ascii="Arial" w:eastAsia="Times New Roman" w:hAnsi="Arial" w:cs="Arial"/>
          <w:b/>
          <w:lang w:eastAsia="fr-FR"/>
        </w:rPr>
        <w:t>b)   être en règle au regard des articles L.5212-1 à L.5212-11 du Code du Travail concernant l’emploi des travailleurs handicapés.</w:t>
      </w: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lang w:eastAsia="fr-FR"/>
        </w:rPr>
      </w:pPr>
      <w:r>
        <w:rPr>
          <w:rFonts w:ascii="Arial" w:eastAsia="Times New Roman" w:hAnsi="Arial" w:cs="Arial"/>
          <w:b/>
          <w:lang w:eastAsia="fr-FR"/>
        </w:rPr>
        <w:t xml:space="preserve">Afin d’attester que le candidat individuel, ou chaque membre du groupement, n’est pas dans un de ces cas d’interdiction de soumissionner, cocher la case suivante : </w:t>
      </w: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 xml:space="preserve"> </w:t>
      </w:r>
      <w:r>
        <w:rPr>
          <w:rFonts w:ascii="Univers" w:eastAsia="Times New Roman" w:hAnsi="Univers" w:cs="Univers"/>
          <w:i/>
          <w:color w:val="FF0000"/>
          <w:sz w:val="16"/>
          <w:szCs w:val="16"/>
          <w:lang w:eastAsia="zh-CN"/>
        </w:rPr>
        <w:t>(à cocher par le candidat)</w:t>
      </w:r>
    </w:p>
    <w:p>
      <w:pPr>
        <w:tabs>
          <w:tab w:val="left" w:pos="426"/>
        </w:tabs>
        <w:suppressAutoHyphens/>
        <w:spacing w:after="0" w:line="240" w:lineRule="auto"/>
        <w:rPr>
          <w:rFonts w:ascii="Arial" w:eastAsia="Times New Roman" w:hAnsi="Arial" w:cs="Arial"/>
          <w:b/>
          <w:sz w:val="20"/>
          <w:lang w:eastAsia="fr-FR"/>
        </w:rPr>
      </w:pPr>
    </w:p>
    <w:tbl>
      <w:tblPr>
        <w:tblW w:w="9248" w:type="dxa"/>
        <w:tblInd w:w="108" w:type="dxa"/>
        <w:tblLayout w:type="fixed"/>
        <w:tblLook w:val="0000" w:firstRow="0" w:lastRow="0" w:firstColumn="0" w:lastColumn="0" w:noHBand="0" w:noVBand="0"/>
      </w:tblPr>
      <w:tblGrid>
        <w:gridCol w:w="3686"/>
        <w:gridCol w:w="2694"/>
        <w:gridCol w:w="2868"/>
      </w:tblGrid>
      <w:tr>
        <w:trPr>
          <w:trHeight w:val="669"/>
        </w:trPr>
        <w:tc>
          <w:tcPr>
            <w:tcW w:w="3686" w:type="dxa"/>
            <w:tcBorders>
              <w:top w:val="single" w:sz="4" w:space="0" w:color="000000"/>
              <w:left w:val="single" w:sz="4" w:space="0" w:color="000000"/>
              <w:bottom w:val="single" w:sz="4" w:space="0" w:color="000000"/>
            </w:tcBorders>
            <w:shd w:val="clear" w:color="auto" w:fill="auto"/>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Nom, prénom                                                        et qualité du signataire (*)</w:t>
            </w:r>
          </w:p>
        </w:tc>
        <w:tc>
          <w:tcPr>
            <w:tcW w:w="2694" w:type="dxa"/>
            <w:tcBorders>
              <w:top w:val="single" w:sz="4" w:space="0" w:color="000000"/>
              <w:left w:val="single" w:sz="4" w:space="0" w:color="000000"/>
              <w:bottom w:val="single" w:sz="4" w:space="0" w:color="000000"/>
            </w:tcBorders>
            <w:shd w:val="clear" w:color="auto" w:fill="auto"/>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Lieu et date de signature</w:t>
            </w:r>
          </w:p>
        </w:tc>
        <w:tc>
          <w:tcPr>
            <w:tcW w:w="2868"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Signature</w:t>
            </w:r>
          </w:p>
        </w:tc>
      </w:tr>
      <w:tr>
        <w:trPr>
          <w:trHeight w:val="1390"/>
        </w:trPr>
        <w:tc>
          <w:tcPr>
            <w:tcW w:w="3686" w:type="dxa"/>
            <w:tcBorders>
              <w:top w:val="single" w:sz="4" w:space="0" w:color="000000"/>
              <w:left w:val="single" w:sz="4" w:space="0" w:color="000000"/>
              <w:bottom w:val="single" w:sz="4" w:space="0" w:color="auto"/>
            </w:tcBorders>
            <w:shd w:val="clear" w:color="auto" w:fill="auto"/>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868"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pPr>
        <w:tabs>
          <w:tab w:val="left" w:pos="851"/>
        </w:tabs>
        <w:suppressAutoHyphens/>
        <w:spacing w:after="0" w:line="240" w:lineRule="auto"/>
        <w:jc w:val="both"/>
        <w:rPr>
          <w:rFonts w:ascii="Arial" w:eastAsia="Times New Roman" w:hAnsi="Arial" w:cs="Arial"/>
          <w:i/>
          <w:sz w:val="20"/>
          <w:szCs w:val="20"/>
          <w:lang w:eastAsia="zh-CN"/>
        </w:rPr>
      </w:pPr>
      <w:r>
        <w:rPr>
          <w:rFonts w:ascii="Arial" w:eastAsia="Times New Roman" w:hAnsi="Arial" w:cs="Arial"/>
          <w:i/>
          <w:sz w:val="18"/>
          <w:szCs w:val="18"/>
          <w:lang w:eastAsia="zh-CN"/>
        </w:rPr>
        <w:t>(*) Le signataire doit avoir le pouvoir d’engager la personne qu’il représente.</w:t>
      </w:r>
    </w:p>
    <w:p>
      <w:pPr>
        <w:tabs>
          <w:tab w:val="left" w:pos="426"/>
        </w:tabs>
        <w:suppressAutoHyphens/>
        <w:spacing w:after="0" w:line="240" w:lineRule="auto"/>
        <w:rPr>
          <w:rFonts w:ascii="Times New Roman" w:eastAsia="Times New Roman" w:hAnsi="Times New Roman" w:cs="Times New Roman"/>
          <w:b/>
          <w:bCs/>
          <w:i/>
          <w:iCs/>
          <w:sz w:val="20"/>
          <w:szCs w:val="20"/>
          <w:lang w:eastAsia="fr-FR"/>
        </w:rPr>
      </w:pPr>
    </w:p>
    <w:p>
      <w:pPr>
        <w:tabs>
          <w:tab w:val="left" w:pos="426"/>
        </w:tabs>
        <w:suppressAutoHyphens/>
        <w:spacing w:after="0" w:line="240" w:lineRule="auto"/>
        <w:rPr>
          <w:rFonts w:ascii="Times New Roman" w:eastAsia="Times New Roman" w:hAnsi="Times New Roman" w:cs="Times New Roman"/>
          <w:b/>
          <w:bCs/>
          <w:i/>
          <w:iCs/>
          <w:sz w:val="20"/>
          <w:szCs w:val="20"/>
          <w:lang w:eastAsia="fr-FR"/>
        </w:rPr>
      </w:pPr>
    </w:p>
    <w:p>
      <w:pPr>
        <w:tabs>
          <w:tab w:val="left" w:pos="426"/>
        </w:tabs>
        <w:suppressAutoHyphens/>
        <w:spacing w:after="0" w:line="240" w:lineRule="auto"/>
        <w:rPr>
          <w:rFonts w:ascii="Arial" w:eastAsia="Times New Roman" w:hAnsi="Arial" w:cs="Arial"/>
          <w:b/>
          <w:lang w:eastAsia="fr-FR"/>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lang w:eastAsia="fr-FR"/>
        </w:rPr>
        <w:t>Signature du marché en cas de groupement</w:t>
      </w:r>
    </w:p>
    <w:p>
      <w:pPr>
        <w:tabs>
          <w:tab w:val="left" w:pos="426"/>
        </w:tabs>
        <w:suppressAutoHyphens/>
        <w:spacing w:after="0" w:line="240" w:lineRule="auto"/>
        <w:rPr>
          <w:rFonts w:ascii="Arial" w:eastAsia="Times New Roman" w:hAnsi="Arial" w:cs="Arial"/>
          <w:b/>
          <w:sz w:val="20"/>
          <w:lang w:eastAsia="fr-FR"/>
        </w:rPr>
      </w:pPr>
    </w:p>
    <w:p>
      <w:pPr>
        <w:tabs>
          <w:tab w:val="left" w:pos="851"/>
        </w:tabs>
        <w:suppressAutoHyphens/>
        <w:spacing w:after="0" w:line="240" w:lineRule="auto"/>
        <w:rPr>
          <w:rFonts w:ascii="Arial" w:eastAsia="Times New Roman" w:hAnsi="Arial" w:cs="Arial"/>
          <w:sz w:val="18"/>
          <w:szCs w:val="18"/>
          <w:lang w:eastAsia="zh-CN"/>
        </w:rPr>
      </w:pPr>
      <w:r>
        <w:rPr>
          <w:rFonts w:ascii="Arial" w:eastAsia="Times New Roman" w:hAnsi="Arial" w:cs="Arial"/>
          <w:sz w:val="20"/>
          <w:szCs w:val="20"/>
          <w:lang w:eastAsia="zh-CN"/>
        </w:rPr>
        <w:t>Les membres du groupement d’opérateurs économiques désignent le mandataire suivant :</w:t>
      </w:r>
    </w:p>
    <w:p>
      <w:pPr>
        <w:tabs>
          <w:tab w:val="left" w:pos="851"/>
        </w:tabs>
        <w:suppressAutoHyphens/>
        <w:spacing w:after="0" w:line="240" w:lineRule="auto"/>
        <w:rPr>
          <w:rFonts w:ascii="Arial" w:eastAsia="Times New Roman" w:hAnsi="Arial" w:cs="Arial"/>
          <w:sz w:val="18"/>
          <w:szCs w:val="18"/>
          <w:lang w:eastAsia="zh-CN"/>
        </w:rPr>
      </w:pPr>
    </w:p>
    <w:p>
      <w:pPr>
        <w:tabs>
          <w:tab w:val="left" w:pos="426"/>
        </w:tabs>
        <w:suppressAutoHyphens/>
        <w:spacing w:after="0" w:line="240" w:lineRule="auto"/>
        <w:rPr>
          <w:rFonts w:ascii="Arial" w:eastAsia="Times New Roman" w:hAnsi="Arial" w:cs="Arial"/>
          <w:b/>
          <w:sz w:val="20"/>
          <w:lang w:eastAsia="fr-FR"/>
        </w:rPr>
      </w:pPr>
      <w:r>
        <w:rPr>
          <w:rFonts w:ascii="Arial" w:eastAsia="Times New Roman" w:hAnsi="Arial" w:cs="Arial"/>
          <w:b/>
          <w:sz w:val="20"/>
          <w:lang w:eastAsia="fr-FR"/>
        </w:rPr>
        <w:t xml:space="preserve">Raison sociale : </w:t>
      </w:r>
      <w:r>
        <w:rPr>
          <w:rFonts w:ascii="Arial" w:eastAsia="Times New Roman" w:hAnsi="Arial" w:cs="Arial"/>
          <w:sz w:val="20"/>
          <w:lang w:eastAsia="fr-FR"/>
        </w:rPr>
        <w:t>…………………………………………………………………………………………</w:t>
      </w:r>
      <w:r>
        <w:rPr>
          <w:rFonts w:ascii="Arial" w:eastAsia="Times New Roman" w:hAnsi="Arial" w:cs="Arial"/>
          <w:b/>
          <w:sz w:val="20"/>
          <w:lang w:eastAsia="fr-FR"/>
        </w:rPr>
        <w:tab/>
      </w:r>
      <w:r>
        <w:rPr>
          <w:rFonts w:ascii="Arial" w:eastAsia="Times New Roman" w:hAnsi="Arial" w:cs="Arial"/>
          <w:b/>
          <w:sz w:val="20"/>
          <w:lang w:eastAsia="fr-FR"/>
        </w:rPr>
        <w:cr/>
      </w:r>
    </w:p>
    <w:p>
      <w:pPr>
        <w:tabs>
          <w:tab w:val="left" w:pos="426"/>
          <w:tab w:val="left" w:pos="851"/>
        </w:tabs>
        <w:suppressAutoHyphens/>
        <w:spacing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En cas de groupement conjoint, le mandataire du groupement est :</w:t>
      </w:r>
    </w:p>
    <w:p>
      <w:pPr>
        <w:tabs>
          <w:tab w:val="left" w:pos="851"/>
        </w:tabs>
        <w:suppressAutoHyphens/>
        <w:spacing w:after="0" w:line="240" w:lineRule="auto"/>
        <w:rPr>
          <w:rFonts w:ascii="Arial" w:eastAsia="Times New Roman" w:hAnsi="Arial" w:cs="Arial"/>
          <w:color w:val="FF0000"/>
          <w:sz w:val="18"/>
          <w:szCs w:val="20"/>
          <w:lang w:eastAsia="zh-CN"/>
        </w:rPr>
      </w:pPr>
      <w:r>
        <w:rPr>
          <w:rFonts w:ascii="Arial" w:eastAsia="Times New Roman" w:hAnsi="Arial" w:cs="Arial"/>
          <w:i/>
          <w:color w:val="FF0000"/>
          <w:sz w:val="16"/>
          <w:szCs w:val="18"/>
          <w:lang w:eastAsia="zh-CN"/>
        </w:rPr>
        <w:t>(cocher les cases correspondantes et compléter)</w:t>
      </w:r>
    </w:p>
    <w:p>
      <w:pPr>
        <w:tabs>
          <w:tab w:val="left" w:pos="426"/>
          <w:tab w:val="left" w:pos="851"/>
        </w:tabs>
        <w:suppressAutoHyphens/>
        <w:spacing w:after="0" w:line="240" w:lineRule="auto"/>
        <w:jc w:val="both"/>
        <w:rPr>
          <w:rFonts w:ascii="Arial" w:eastAsia="Times New Roman" w:hAnsi="Arial" w:cs="Arial"/>
          <w:sz w:val="20"/>
          <w:szCs w:val="20"/>
          <w:lang w:eastAsia="zh-CN"/>
        </w:rPr>
      </w:pPr>
    </w:p>
    <w:p>
      <w:pPr>
        <w:tabs>
          <w:tab w:val="left" w:pos="851"/>
          <w:tab w:val="left" w:pos="1418"/>
          <w:tab w:val="left" w:pos="2977"/>
          <w:tab w:val="left" w:pos="4253"/>
          <w:tab w:val="left" w:pos="4820"/>
        </w:tabs>
        <w:suppressAutoHyphens/>
        <w:spacing w:after="0" w:line="240" w:lineRule="auto"/>
        <w:ind w:firstLine="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
          <w:iCs/>
          <w:sz w:val="20"/>
          <w:szCs w:val="20"/>
          <w:lang w:eastAsia="zh-CN"/>
        </w:rPr>
        <w:t xml:space="preserve">  </w:t>
      </w:r>
      <w:r>
        <w:rPr>
          <w:rFonts w:ascii="Arial" w:eastAsia="Times New Roman" w:hAnsi="Arial" w:cs="Arial"/>
          <w:i/>
          <w:iCs/>
          <w:sz w:val="20"/>
          <w:szCs w:val="20"/>
          <w:lang w:eastAsia="zh-CN"/>
        </w:rPr>
        <w:tab/>
      </w:r>
      <w:r>
        <w:rPr>
          <w:rFonts w:ascii="Arial" w:eastAsia="Times New Roman" w:hAnsi="Arial" w:cs="Arial"/>
          <w:sz w:val="20"/>
          <w:szCs w:val="20"/>
          <w:lang w:eastAsia="zh-CN"/>
        </w:rPr>
        <w:t>conjoint</w:t>
      </w:r>
      <w:r>
        <w:rPr>
          <w:rFonts w:ascii="Arial" w:eastAsia="Times New Roman" w:hAnsi="Arial" w:cs="Arial"/>
          <w:sz w:val="20"/>
          <w:szCs w:val="20"/>
          <w:lang w:eastAsia="zh-CN"/>
        </w:rPr>
        <w:tab/>
      </w:r>
      <w:r>
        <w:rPr>
          <w:rFonts w:ascii="Arial" w:eastAsia="Times New Roman" w:hAnsi="Arial" w:cs="Arial"/>
          <w:sz w:val="20"/>
          <w:szCs w:val="20"/>
          <w:u w:val="single"/>
          <w:lang w:eastAsia="zh-CN"/>
        </w:rPr>
        <w:t>ou</w:t>
      </w:r>
      <w:r>
        <w:rPr>
          <w:rFonts w:ascii="Arial" w:eastAsia="Times New Roman" w:hAnsi="Arial" w:cs="Arial"/>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Cs/>
          <w:sz w:val="20"/>
          <w:szCs w:val="20"/>
          <w:lang w:eastAsia="zh-CN"/>
        </w:rPr>
        <w:t xml:space="preserve">  </w:t>
      </w:r>
      <w:r>
        <w:rPr>
          <w:rFonts w:ascii="Arial" w:eastAsia="Times New Roman" w:hAnsi="Arial" w:cs="Arial"/>
          <w:iCs/>
          <w:sz w:val="20"/>
          <w:szCs w:val="20"/>
          <w:lang w:eastAsia="zh-CN"/>
        </w:rPr>
        <w:tab/>
      </w:r>
      <w:r>
        <w:rPr>
          <w:rFonts w:ascii="Arial" w:eastAsia="Times New Roman" w:hAnsi="Arial" w:cs="Arial"/>
          <w:sz w:val="20"/>
          <w:szCs w:val="20"/>
          <w:lang w:eastAsia="zh-CN"/>
        </w:rPr>
        <w:t>solidaire</w:t>
      </w:r>
    </w:p>
    <w:p>
      <w:pPr>
        <w:tabs>
          <w:tab w:val="left" w:pos="851"/>
        </w:tabs>
        <w:suppressAutoHyphens/>
        <w:spacing w:after="0" w:line="240" w:lineRule="auto"/>
        <w:rPr>
          <w:rFonts w:ascii="Arial" w:eastAsia="Times New Roman" w:hAnsi="Arial" w:cs="Arial"/>
          <w:sz w:val="20"/>
          <w:szCs w:val="20"/>
          <w:lang w:eastAsia="zh-CN"/>
        </w:rPr>
      </w:pPr>
    </w:p>
    <w:p>
      <w:pPr>
        <w:tabs>
          <w:tab w:val="left" w:pos="426"/>
          <w:tab w:val="left" w:pos="851"/>
        </w:tabs>
        <w:suppressAutoHyphens/>
        <w:spacing w:after="0" w:line="240" w:lineRule="auto"/>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 xml:space="preserve">  </w:t>
      </w:r>
      <w:r>
        <w:rPr>
          <w:rFonts w:ascii="Univers" w:eastAsia="Times New Roman" w:hAnsi="Univers" w:cs="Univers"/>
          <w:sz w:val="20"/>
          <w:szCs w:val="20"/>
          <w:lang w:eastAsia="zh-CN"/>
        </w:rPr>
        <w:tab/>
      </w:r>
      <w:r>
        <w:rPr>
          <w:rFonts w:ascii="Arial" w:eastAsia="Times New Roman" w:hAnsi="Arial" w:cs="Arial"/>
          <w:sz w:val="20"/>
          <w:szCs w:val="20"/>
          <w:lang w:eastAsia="zh-CN"/>
        </w:rPr>
        <w:t xml:space="preserve">Les membres du groupement ont donné mandat au mandataire, qui signe le présent acte </w:t>
      </w:r>
      <w:r>
        <w:rPr>
          <w:rFonts w:ascii="Arial" w:eastAsia="Times New Roman" w:hAnsi="Arial" w:cs="Arial"/>
          <w:sz w:val="20"/>
          <w:szCs w:val="20"/>
          <w:lang w:eastAsia="zh-CN"/>
        </w:rPr>
        <w:tab/>
        <w:t>d’engagement :</w:t>
      </w:r>
    </w:p>
    <w:p>
      <w:pPr>
        <w:tabs>
          <w:tab w:val="left" w:pos="426"/>
          <w:tab w:val="left" w:pos="851"/>
        </w:tabs>
        <w:suppressAutoHyphens/>
        <w:spacing w:after="0" w:line="240" w:lineRule="auto"/>
        <w:rPr>
          <w:rFonts w:ascii="Arial" w:eastAsia="Times New Roman" w:hAnsi="Arial" w:cs="Arial"/>
          <w:sz w:val="20"/>
          <w:szCs w:val="20"/>
          <w:lang w:eastAsia="zh-CN"/>
        </w:rPr>
      </w:pPr>
    </w:p>
    <w:p>
      <w:pPr>
        <w:tabs>
          <w:tab w:val="left" w:pos="851"/>
        </w:tabs>
        <w:suppressAutoHyphens/>
        <w:spacing w:after="0" w:line="240" w:lineRule="auto"/>
        <w:ind w:left="1418" w:hanging="567"/>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r>
      <w:r>
        <w:rPr>
          <w:rFonts w:ascii="Arial" w:eastAsia="Times New Roman" w:hAnsi="Arial" w:cs="Arial"/>
          <w:sz w:val="20"/>
          <w:szCs w:val="20"/>
          <w:lang w:eastAsia="zh-CN"/>
        </w:rPr>
        <w:t>pour signer le présent acte d’engagement en leur nom et pour leur compte, pour les représenter vis-à-vis de l’acheteur et pour coordonner l’ensemble des prestations ;</w:t>
      </w:r>
    </w:p>
    <w:p>
      <w:pPr>
        <w:tabs>
          <w:tab w:val="left" w:pos="851"/>
        </w:tabs>
        <w:suppressAutoHyphens/>
        <w:spacing w:after="0" w:line="240" w:lineRule="auto"/>
        <w:ind w:left="1418" w:hanging="567"/>
        <w:rPr>
          <w:rFonts w:ascii="Arial" w:eastAsia="Times New Roman" w:hAnsi="Arial" w:cs="Arial"/>
          <w:color w:val="FF0000"/>
          <w:sz w:val="18"/>
          <w:szCs w:val="20"/>
          <w:lang w:eastAsia="zh-CN"/>
        </w:rPr>
      </w:pPr>
      <w:r>
        <w:rPr>
          <w:rFonts w:ascii="Arial" w:eastAsia="Times New Roman" w:hAnsi="Arial" w:cs="Arial"/>
          <w:i/>
          <w:color w:val="FF0000"/>
          <w:sz w:val="18"/>
          <w:szCs w:val="18"/>
          <w:lang w:eastAsia="zh-CN"/>
        </w:rPr>
        <w:tab/>
      </w:r>
      <w:r>
        <w:rPr>
          <w:rFonts w:ascii="Arial" w:eastAsia="Times New Roman" w:hAnsi="Arial" w:cs="Arial"/>
          <w:i/>
          <w:color w:val="FF0000"/>
          <w:sz w:val="16"/>
          <w:szCs w:val="18"/>
          <w:lang w:eastAsia="zh-CN"/>
        </w:rPr>
        <w:t>(joindre les pouvoirs en annexe du présent document)</w:t>
      </w:r>
    </w:p>
    <w:p>
      <w:pPr>
        <w:tabs>
          <w:tab w:val="left" w:pos="851"/>
        </w:tabs>
        <w:suppressAutoHyphens/>
        <w:spacing w:after="0" w:line="240" w:lineRule="auto"/>
        <w:ind w:left="1418" w:hanging="567"/>
        <w:rPr>
          <w:rFonts w:ascii="Arial" w:eastAsia="Times New Roman" w:hAnsi="Arial" w:cs="Arial"/>
          <w:sz w:val="20"/>
          <w:szCs w:val="20"/>
          <w:lang w:eastAsia="zh-CN"/>
        </w:rPr>
      </w:pPr>
    </w:p>
    <w:p>
      <w:pPr>
        <w:tabs>
          <w:tab w:val="left" w:pos="851"/>
        </w:tabs>
        <w:suppressAutoHyphens/>
        <w:spacing w:after="0" w:line="240" w:lineRule="auto"/>
        <w:ind w:left="1418" w:hanging="567"/>
        <w:jc w:val="both"/>
        <w:rPr>
          <w:rFonts w:ascii="Arial" w:eastAsia="Times New Roman" w:hAnsi="Arial" w:cs="Arial"/>
          <w:iC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r>
      <w:r>
        <w:rPr>
          <w:rFonts w:ascii="Arial" w:eastAsia="Times New Roman" w:hAnsi="Arial" w:cs="Arial"/>
          <w:sz w:val="20"/>
          <w:szCs w:val="20"/>
          <w:lang w:eastAsia="zh-CN"/>
        </w:rPr>
        <w:t>pour signer, en leur nom et pour leur compte, les modifications ultérieures du marché public;</w:t>
      </w:r>
    </w:p>
    <w:p>
      <w:pPr>
        <w:tabs>
          <w:tab w:val="left" w:pos="851"/>
        </w:tabs>
        <w:suppressAutoHyphens/>
        <w:spacing w:after="0" w:line="240" w:lineRule="auto"/>
        <w:ind w:left="1418" w:hanging="567"/>
        <w:rPr>
          <w:rFonts w:ascii="Arial" w:eastAsia="Times New Roman" w:hAnsi="Arial" w:cs="Arial"/>
          <w:color w:val="FF0000"/>
          <w:sz w:val="18"/>
          <w:szCs w:val="20"/>
          <w:lang w:eastAsia="zh-CN"/>
        </w:rPr>
      </w:pPr>
      <w:r>
        <w:rPr>
          <w:rFonts w:ascii="Arial" w:eastAsia="Times New Roman" w:hAnsi="Arial" w:cs="Arial"/>
          <w:i/>
          <w:color w:val="FF0000"/>
          <w:sz w:val="18"/>
          <w:szCs w:val="18"/>
          <w:lang w:eastAsia="zh-CN"/>
        </w:rPr>
        <w:tab/>
      </w:r>
      <w:r>
        <w:rPr>
          <w:rFonts w:ascii="Arial" w:eastAsia="Times New Roman" w:hAnsi="Arial" w:cs="Arial"/>
          <w:i/>
          <w:color w:val="FF0000"/>
          <w:sz w:val="16"/>
          <w:szCs w:val="18"/>
          <w:lang w:eastAsia="zh-CN"/>
        </w:rPr>
        <w:t>(joindre les pouvoirs en annexe du présent document)</w:t>
      </w:r>
    </w:p>
    <w:p>
      <w:pPr>
        <w:tabs>
          <w:tab w:val="left" w:pos="851"/>
        </w:tabs>
        <w:suppressAutoHyphens/>
        <w:spacing w:after="0" w:line="240" w:lineRule="auto"/>
        <w:ind w:left="1418" w:hanging="567"/>
        <w:rPr>
          <w:rFonts w:ascii="Arial" w:eastAsia="Times New Roman" w:hAnsi="Arial" w:cs="Arial"/>
          <w:iCs/>
          <w:sz w:val="20"/>
          <w:szCs w:val="20"/>
          <w:lang w:eastAsia="zh-CN"/>
        </w:rPr>
      </w:pPr>
    </w:p>
    <w:p>
      <w:pPr>
        <w:tabs>
          <w:tab w:val="left" w:pos="851"/>
        </w:tabs>
        <w:suppressAutoHyphens/>
        <w:spacing w:after="0" w:line="240" w:lineRule="auto"/>
        <w:ind w:left="1418" w:hanging="567"/>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
          <w:iCs/>
          <w:sz w:val="20"/>
          <w:szCs w:val="20"/>
          <w:lang w:eastAsia="zh-CN"/>
        </w:rPr>
        <w:t xml:space="preserve"> </w:t>
      </w:r>
      <w:r>
        <w:rPr>
          <w:rFonts w:ascii="Arial" w:eastAsia="Times New Roman" w:hAnsi="Arial" w:cs="Arial"/>
          <w:sz w:val="20"/>
          <w:szCs w:val="20"/>
          <w:lang w:eastAsia="zh-CN"/>
        </w:rPr>
        <w:tab/>
        <w:t>ont donné mandat au mandataire dans les conditions définies par les pouvoirs joints en annexe.</w:t>
      </w:r>
    </w:p>
    <w:p>
      <w:pPr>
        <w:tabs>
          <w:tab w:val="left" w:pos="851"/>
        </w:tabs>
        <w:suppressAutoHyphens/>
        <w:spacing w:after="0" w:line="240" w:lineRule="auto"/>
        <w:ind w:left="1695" w:hanging="844"/>
        <w:rPr>
          <w:rFonts w:ascii="Arial" w:eastAsia="Times New Roman" w:hAnsi="Arial" w:cs="Arial"/>
          <w:i/>
          <w:sz w:val="20"/>
          <w:szCs w:val="18"/>
          <w:lang w:eastAsia="zh-CN"/>
        </w:rPr>
      </w:pPr>
    </w:p>
    <w:p>
      <w:pPr>
        <w:tabs>
          <w:tab w:val="left" w:pos="426"/>
        </w:tabs>
        <w:suppressAutoHyphens/>
        <w:spacing w:after="0" w:line="240" w:lineRule="auto"/>
        <w:ind w:left="1695" w:hanging="1695"/>
        <w:rPr>
          <w:rFonts w:ascii="Arial" w:eastAsia="Times New Roman" w:hAnsi="Arial"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 xml:space="preserve">  </w:t>
      </w:r>
      <w:r>
        <w:rPr>
          <w:rFonts w:ascii="Univers" w:eastAsia="Times New Roman" w:hAnsi="Univers" w:cs="Univers"/>
          <w:sz w:val="20"/>
          <w:szCs w:val="20"/>
          <w:lang w:eastAsia="zh-CN"/>
        </w:rPr>
        <w:tab/>
      </w:r>
      <w:r>
        <w:rPr>
          <w:rFonts w:ascii="Arial" w:eastAsia="Times New Roman" w:hAnsi="Arial" w:cs="Arial"/>
          <w:sz w:val="20"/>
          <w:szCs w:val="20"/>
          <w:lang w:eastAsia="zh-CN"/>
        </w:rPr>
        <w:t>Les membres du groupement, qui signent le présent acte d’engagement :</w:t>
      </w:r>
    </w:p>
    <w:p>
      <w:pPr>
        <w:tabs>
          <w:tab w:val="left" w:pos="851"/>
        </w:tabs>
        <w:suppressAutoHyphens/>
        <w:spacing w:after="0" w:line="240" w:lineRule="auto"/>
        <w:ind w:left="1695" w:hanging="844"/>
        <w:rPr>
          <w:rFonts w:ascii="Arial" w:eastAsia="Times New Roman" w:hAnsi="Arial" w:cs="Arial"/>
          <w:sz w:val="20"/>
          <w:szCs w:val="20"/>
          <w:lang w:eastAsia="zh-CN"/>
        </w:rPr>
      </w:pPr>
    </w:p>
    <w:p>
      <w:pPr>
        <w:tabs>
          <w:tab w:val="left" w:pos="851"/>
        </w:tabs>
        <w:suppressAutoHyphens/>
        <w:spacing w:after="0" w:line="240" w:lineRule="auto"/>
        <w:ind w:left="1418" w:hanging="567"/>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r>
      <w:r>
        <w:rPr>
          <w:rFonts w:ascii="Arial" w:eastAsia="Times New Roman" w:hAnsi="Arial" w:cs="Arial"/>
          <w:sz w:val="20"/>
          <w:szCs w:val="20"/>
          <w:lang w:eastAsia="zh-CN"/>
        </w:rPr>
        <w:t>donnent mandat au mandataire, qui l’accepte, pour les représenter vis-à-vis de l’acheteur et pour coordonner l’ensemble des prestations ;</w:t>
      </w:r>
    </w:p>
    <w:p>
      <w:pPr>
        <w:tabs>
          <w:tab w:val="left" w:pos="851"/>
        </w:tabs>
        <w:suppressAutoHyphens/>
        <w:spacing w:after="0" w:line="240" w:lineRule="auto"/>
        <w:ind w:left="1418" w:hanging="567"/>
        <w:jc w:val="both"/>
        <w:rPr>
          <w:rFonts w:ascii="Univers" w:eastAsia="Times New Roman" w:hAnsi="Univers" w:cs="Univers"/>
          <w:sz w:val="20"/>
          <w:szCs w:val="20"/>
          <w:lang w:eastAsia="zh-CN"/>
        </w:rPr>
      </w:pPr>
    </w:p>
    <w:p>
      <w:pPr>
        <w:tabs>
          <w:tab w:val="left" w:pos="851"/>
        </w:tabs>
        <w:suppressAutoHyphens/>
        <w:spacing w:after="0" w:line="240" w:lineRule="auto"/>
        <w:ind w:left="1418" w:hanging="567"/>
        <w:jc w:val="both"/>
        <w:rPr>
          <w:rFonts w:ascii="Arial" w:eastAsia="Times New Roman" w:hAnsi="Arial" w:cs="Arial"/>
          <w:iC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donnent mandat au mandataire, qui l’accepte, pour signer, en leur nom et pour leur compte, les modifications ultérieures du marché;</w:t>
      </w:r>
    </w:p>
    <w:p>
      <w:pPr>
        <w:tabs>
          <w:tab w:val="left" w:pos="851"/>
        </w:tabs>
        <w:suppressAutoHyphens/>
        <w:spacing w:after="0" w:line="240" w:lineRule="auto"/>
        <w:ind w:left="1418" w:hanging="567"/>
        <w:rPr>
          <w:rFonts w:ascii="Arial" w:eastAsia="Times New Roman" w:hAnsi="Arial" w:cs="Arial"/>
          <w:iCs/>
          <w:sz w:val="20"/>
          <w:szCs w:val="20"/>
          <w:lang w:eastAsia="zh-CN"/>
        </w:rPr>
      </w:pPr>
    </w:p>
    <w:p>
      <w:pPr>
        <w:tabs>
          <w:tab w:val="left" w:pos="851"/>
        </w:tabs>
        <w:suppressAutoHyphens/>
        <w:spacing w:after="0" w:line="240" w:lineRule="auto"/>
        <w:ind w:left="1418" w:hanging="567"/>
        <w:rPr>
          <w:rFonts w:ascii="Arial" w:eastAsia="Times New Roman" w:hAnsi="Arial"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
          <w:iCs/>
          <w:sz w:val="20"/>
          <w:szCs w:val="20"/>
          <w:lang w:eastAsia="zh-CN"/>
        </w:rPr>
        <w:t xml:space="preserve"> </w:t>
      </w:r>
      <w:r>
        <w:rPr>
          <w:rFonts w:ascii="Arial" w:eastAsia="Times New Roman" w:hAnsi="Arial" w:cs="Arial"/>
          <w:sz w:val="20"/>
          <w:szCs w:val="20"/>
          <w:lang w:eastAsia="zh-CN"/>
        </w:rPr>
        <w:tab/>
        <w:t>donnent mandat au mandataire dans les conditions définies ci-dessous :</w:t>
      </w:r>
    </w:p>
    <w:p>
      <w:pPr>
        <w:tabs>
          <w:tab w:val="left" w:pos="851"/>
        </w:tabs>
        <w:suppressAutoHyphens/>
        <w:spacing w:after="0" w:line="240" w:lineRule="auto"/>
        <w:ind w:left="1418" w:hanging="567"/>
        <w:rPr>
          <w:rFonts w:ascii="Arial" w:eastAsia="Times New Roman" w:hAnsi="Arial" w:cs="Arial"/>
          <w:color w:val="FF0000"/>
          <w:sz w:val="18"/>
          <w:szCs w:val="20"/>
          <w:lang w:eastAsia="zh-CN"/>
        </w:rPr>
      </w:pPr>
      <w:r>
        <w:rPr>
          <w:rFonts w:ascii="Arial" w:eastAsia="Times New Roman" w:hAnsi="Arial" w:cs="Arial"/>
          <w:i/>
          <w:color w:val="FF0000"/>
          <w:sz w:val="18"/>
          <w:szCs w:val="18"/>
          <w:lang w:eastAsia="zh-CN"/>
        </w:rPr>
        <w:tab/>
      </w:r>
      <w:r>
        <w:rPr>
          <w:rFonts w:ascii="Arial" w:eastAsia="Times New Roman" w:hAnsi="Arial" w:cs="Arial"/>
          <w:i/>
          <w:color w:val="FF0000"/>
          <w:sz w:val="16"/>
          <w:szCs w:val="18"/>
          <w:lang w:eastAsia="zh-CN"/>
        </w:rPr>
        <w:t>(donner des précisions sur l’étendue du mandat)</w:t>
      </w:r>
    </w:p>
    <w:p>
      <w:pPr>
        <w:tabs>
          <w:tab w:val="left" w:pos="851"/>
        </w:tabs>
        <w:suppressAutoHyphens/>
        <w:spacing w:after="0" w:line="240" w:lineRule="auto"/>
        <w:ind w:left="1418" w:hanging="567"/>
        <w:rPr>
          <w:rFonts w:ascii="Arial" w:eastAsia="Times New Roman" w:hAnsi="Arial" w:cs="Arial"/>
          <w:sz w:val="20"/>
          <w:szCs w:val="20"/>
          <w:lang w:eastAsia="zh-CN"/>
        </w:rPr>
      </w:pPr>
      <w:r>
        <w:rPr>
          <w:rFonts w:ascii="Arial" w:eastAsia="Times New Roman" w:hAnsi="Arial" w:cs="Arial"/>
          <w:sz w:val="20"/>
          <w:szCs w:val="20"/>
          <w:lang w:eastAsia="zh-CN"/>
        </w:rPr>
        <w:tab/>
        <w:t>…………………………………………………………………………………………………..</w:t>
      </w:r>
    </w:p>
    <w:p>
      <w:pPr>
        <w:tabs>
          <w:tab w:val="left" w:pos="851"/>
        </w:tabs>
        <w:suppressAutoHyphens/>
        <w:spacing w:after="0" w:line="240" w:lineRule="auto"/>
        <w:ind w:left="1418" w:hanging="567"/>
        <w:rPr>
          <w:rFonts w:ascii="Arial" w:eastAsia="Times New Roman" w:hAnsi="Arial" w:cs="Arial"/>
          <w:sz w:val="20"/>
          <w:szCs w:val="20"/>
          <w:lang w:eastAsia="zh-CN"/>
        </w:rPr>
      </w:pPr>
      <w:r>
        <w:rPr>
          <w:rFonts w:ascii="Arial" w:eastAsia="Times New Roman" w:hAnsi="Arial" w:cs="Arial"/>
          <w:sz w:val="20"/>
          <w:szCs w:val="20"/>
          <w:lang w:eastAsia="zh-CN"/>
        </w:rPr>
        <w:lastRenderedPageBreak/>
        <w:tab/>
        <w:t>…………………………………………………………………………………………………..…………………………………………………………………………………………………..</w:t>
      </w:r>
    </w:p>
    <w:tbl>
      <w:tblPr>
        <w:tblW w:w="9214" w:type="dxa"/>
        <w:tblInd w:w="108" w:type="dxa"/>
        <w:tblLayout w:type="fixed"/>
        <w:tblLook w:val="0000" w:firstRow="0" w:lastRow="0" w:firstColumn="0" w:lastColumn="0" w:noHBand="0" w:noVBand="0"/>
      </w:tblPr>
      <w:tblGrid>
        <w:gridCol w:w="3686"/>
        <w:gridCol w:w="2694"/>
        <w:gridCol w:w="2834"/>
      </w:tblGrid>
      <w:tr>
        <w:tc>
          <w:tcPr>
            <w:tcW w:w="3686" w:type="dxa"/>
            <w:tcBorders>
              <w:top w:val="single" w:sz="4" w:space="0" w:color="000000"/>
              <w:left w:val="single" w:sz="4" w:space="0" w:color="000000"/>
              <w:bottom w:val="single" w:sz="4" w:space="0" w:color="000000"/>
            </w:tcBorders>
            <w:shd w:val="clear" w:color="auto" w:fill="auto"/>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Nom, prénom et qualité</w:t>
            </w:r>
          </w:p>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Lieu et date de signature</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Signature</w:t>
            </w:r>
          </w:p>
        </w:tc>
      </w:tr>
      <w:tr>
        <w:trPr>
          <w:trHeight w:val="939"/>
        </w:trPr>
        <w:tc>
          <w:tcPr>
            <w:tcW w:w="3686" w:type="dxa"/>
            <w:tcBorders>
              <w:top w:val="single" w:sz="4" w:space="0" w:color="000000"/>
              <w:lef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834" w:type="dxa"/>
            <w:tcBorders>
              <w:top w:val="single" w:sz="4" w:space="0" w:color="000000"/>
              <w:left w:val="single" w:sz="4" w:space="0" w:color="000000"/>
              <w:righ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trPr>
          <w:trHeight w:val="1021"/>
        </w:trPr>
        <w:tc>
          <w:tcPr>
            <w:tcW w:w="3686" w:type="dxa"/>
            <w:tcBorders>
              <w:left w:val="single" w:sz="4" w:space="0" w:color="000000"/>
            </w:tcBorders>
            <w:shd w:val="clear" w:color="auto" w:fill="auto"/>
          </w:tcPr>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auto"/>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834" w:type="dxa"/>
            <w:tcBorders>
              <w:left w:val="single" w:sz="4" w:space="0" w:color="000000"/>
              <w:right w:val="single" w:sz="4" w:space="0" w:color="000000"/>
            </w:tcBorders>
            <w:shd w:val="clear" w:color="auto" w:fill="auto"/>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trPr>
          <w:trHeight w:val="1021"/>
        </w:trPr>
        <w:tc>
          <w:tcPr>
            <w:tcW w:w="3686" w:type="dxa"/>
            <w:tcBorders>
              <w:left w:val="single" w:sz="4" w:space="0" w:color="000000"/>
              <w:bottom w:val="single" w:sz="4" w:space="0" w:color="auto"/>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auto"/>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834" w:type="dxa"/>
            <w:tcBorders>
              <w:left w:val="single" w:sz="4" w:space="0" w:color="000000"/>
              <w:bottom w:val="single" w:sz="4" w:space="0" w:color="auto"/>
              <w:righ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pPr>
        <w:tabs>
          <w:tab w:val="left" w:pos="851"/>
        </w:tabs>
        <w:suppressAutoHyphens/>
        <w:spacing w:after="0" w:line="240" w:lineRule="auto"/>
        <w:jc w:val="both"/>
        <w:rPr>
          <w:rFonts w:ascii="Arial" w:eastAsia="Times New Roman" w:hAnsi="Arial" w:cs="Arial"/>
          <w:i/>
          <w:sz w:val="20"/>
          <w:szCs w:val="20"/>
          <w:lang w:eastAsia="zh-CN"/>
        </w:rPr>
      </w:pPr>
      <w:r>
        <w:rPr>
          <w:rFonts w:ascii="Arial" w:eastAsia="Times New Roman" w:hAnsi="Arial" w:cs="Arial"/>
          <w:i/>
          <w:sz w:val="18"/>
          <w:szCs w:val="18"/>
          <w:lang w:eastAsia="zh-CN"/>
        </w:rPr>
        <w:t>(*) Le signataire doit avoir le pouvoir d’engager la personne qu’il représente.</w:t>
      </w:r>
    </w:p>
    <w:p>
      <w:pPr>
        <w:tabs>
          <w:tab w:val="left" w:pos="426"/>
        </w:tabs>
        <w:suppressAutoHyphens/>
        <w:spacing w:after="0" w:line="240" w:lineRule="auto"/>
        <w:ind w:left="-142"/>
        <w:rPr>
          <w:rFonts w:ascii="Times New Roman" w:eastAsia="Times New Roman" w:hAnsi="Times New Roman" w:cs="Times New Roman"/>
          <w:b/>
          <w:bCs/>
          <w:i/>
          <w:iCs/>
          <w:sz w:val="20"/>
          <w:szCs w:val="20"/>
          <w:lang w:eastAsia="fr-FR"/>
        </w:rPr>
        <w:sectPr>
          <w:type w:val="continuous"/>
          <w:pgSz w:w="11906" w:h="16838"/>
          <w:pgMar w:top="1252" w:right="1274" w:bottom="709" w:left="1417" w:header="709" w:footer="709" w:gutter="0"/>
          <w:pgBorders w:offsetFrom="page">
            <w:top w:val="single" w:sz="2" w:space="24" w:color="auto"/>
            <w:left w:val="single" w:sz="2" w:space="24" w:color="auto"/>
            <w:bottom w:val="single" w:sz="2" w:space="24" w:color="auto"/>
            <w:right w:val="single" w:sz="2" w:space="24" w:color="auto"/>
          </w:pgBorders>
          <w:cols w:space="709"/>
        </w:sect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bookmarkEnd w:id="2"/>
    <w:bookmarkEnd w:id="3"/>
    <w:bookmarkEnd w:id="4"/>
    <w:bookmarkEnd w:id="5"/>
    <w:bookmarkEnd w:id="6"/>
    <w:bookmarkEnd w:id="7"/>
    <w:bookmarkEnd w:id="8"/>
    <w:bookmarkEnd w:id="9"/>
    <w:bookmarkEnd w:id="10"/>
    <w:bookmarkEnd w:id="11"/>
    <w:p>
      <w:pPr>
        <w:keepLines/>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8"/>
          <w:szCs w:val="24"/>
          <w:lang w:eastAsia="fr-FR"/>
        </w:rPr>
      </w:pPr>
      <w:r>
        <w:rPr>
          <w:rFonts w:ascii="Arial" w:eastAsia="Times New Roman" w:hAnsi="Arial" w:cs="Arial"/>
          <w:b/>
          <w:bCs/>
          <w:sz w:val="28"/>
          <w:szCs w:val="24"/>
          <w:lang w:eastAsia="fr-FR"/>
        </w:rPr>
        <w:t xml:space="preserve"> D- Identification de l’acheteur public</w:t>
      </w:r>
    </w:p>
    <w:p>
      <w:pPr>
        <w:keepLines/>
        <w:autoSpaceDE w:val="0"/>
        <w:autoSpaceDN w:val="0"/>
        <w:adjustRightInd w:val="0"/>
        <w:spacing w:after="0" w:line="240" w:lineRule="auto"/>
        <w:rPr>
          <w:rFonts w:ascii="Arial" w:eastAsia="Times New Roman" w:hAnsi="Arial" w:cs="Arial"/>
          <w:b/>
          <w:bCs/>
          <w:lang w:eastAsia="fr-FR"/>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16"/>
        <w:gridCol w:w="3314"/>
      </w:tblGrid>
      <w:tr>
        <w:trPr>
          <w:jc w:val="center"/>
        </w:trPr>
        <w:tc>
          <w:tcPr>
            <w:tcW w:w="3316" w:type="dxa"/>
            <w:tcBorders>
              <w:top w:val="single" w:sz="4" w:space="0" w:color="auto"/>
              <w:bottom w:val="nil"/>
            </w:tcBorders>
            <w:shd w:val="clear" w:color="auto" w:fill="D9D9D9"/>
          </w:tcPr>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 xml:space="preserve">Acheteur – Etablissement support du GHT Yvelines Sud </w:t>
            </w:r>
          </w:p>
        </w:tc>
        <w:tc>
          <w:tcPr>
            <w:tcW w:w="3314" w:type="dxa"/>
            <w:shd w:val="clear" w:color="auto" w:fill="auto"/>
          </w:tcPr>
          <w:p>
            <w:pPr>
              <w:keepLines/>
              <w:tabs>
                <w:tab w:val="left" w:pos="1418"/>
              </w:tabs>
              <w:autoSpaceDE w:val="0"/>
              <w:autoSpaceDN w:val="0"/>
              <w:adjustRightInd w:val="0"/>
              <w:spacing w:before="60" w:after="60" w:line="240" w:lineRule="auto"/>
              <w:ind w:left="34"/>
              <w:rPr>
                <w:rFonts w:ascii="Arial" w:eastAsia="Times New Roman" w:hAnsi="Arial" w:cs="Arial"/>
                <w:b/>
                <w:sz w:val="20"/>
                <w:szCs w:val="18"/>
                <w:lang w:eastAsia="fr-FR"/>
              </w:rPr>
            </w:pPr>
            <w:r>
              <w:rPr>
                <w:rFonts w:ascii="Arial" w:eastAsia="Times New Roman" w:hAnsi="Arial" w:cs="Arial"/>
                <w:b/>
                <w:sz w:val="20"/>
                <w:szCs w:val="18"/>
                <w:lang w:eastAsia="fr-FR"/>
              </w:rPr>
              <w:t>Centre Hospitalier de Versailles</w:t>
            </w:r>
          </w:p>
          <w:p>
            <w:pPr>
              <w:keepLines/>
              <w:tabs>
                <w:tab w:val="left" w:pos="1418"/>
              </w:tabs>
              <w:autoSpaceDE w:val="0"/>
              <w:autoSpaceDN w:val="0"/>
              <w:adjustRightInd w:val="0"/>
              <w:spacing w:before="60" w:after="60" w:line="240" w:lineRule="auto"/>
              <w:ind w:left="34"/>
              <w:rPr>
                <w:rFonts w:ascii="Arial" w:eastAsia="Times New Roman" w:hAnsi="Arial" w:cs="Arial"/>
                <w:b/>
                <w:sz w:val="20"/>
                <w:szCs w:val="18"/>
                <w:lang w:eastAsia="fr-FR"/>
              </w:rPr>
            </w:pPr>
          </w:p>
        </w:tc>
      </w:tr>
      <w:tr>
        <w:trPr>
          <w:trHeight w:val="261"/>
          <w:jc w:val="center"/>
        </w:trPr>
        <w:tc>
          <w:tcPr>
            <w:tcW w:w="3316" w:type="dxa"/>
            <w:tcBorders>
              <w:top w:val="nil"/>
              <w:bottom w:val="single" w:sz="4" w:space="0" w:color="auto"/>
            </w:tcBorders>
            <w:shd w:val="clear" w:color="auto" w:fill="D9D9D9"/>
          </w:tcPr>
          <w:p>
            <w:pPr>
              <w:keepLines/>
              <w:tabs>
                <w:tab w:val="left" w:pos="1418"/>
              </w:tabs>
              <w:autoSpaceDE w:val="0"/>
              <w:autoSpaceDN w:val="0"/>
              <w:adjustRightInd w:val="0"/>
              <w:spacing w:before="60" w:after="60" w:line="240" w:lineRule="auto"/>
              <w:rPr>
                <w:rFonts w:ascii="Arial" w:eastAsia="Times New Roman" w:hAnsi="Arial" w:cs="Arial"/>
                <w:b/>
                <w:bCs/>
                <w:sz w:val="20"/>
                <w:szCs w:val="18"/>
                <w:lang w:eastAsia="fr-FR"/>
              </w:rPr>
            </w:pPr>
          </w:p>
        </w:tc>
        <w:tc>
          <w:tcPr>
            <w:tcW w:w="3314" w:type="dxa"/>
            <w:shd w:val="clear" w:color="auto" w:fill="auto"/>
          </w:tcPr>
          <w:p>
            <w:pPr>
              <w:keepLines/>
              <w:tabs>
                <w:tab w:val="left" w:pos="1418"/>
              </w:tabs>
              <w:autoSpaceDE w:val="0"/>
              <w:autoSpaceDN w:val="0"/>
              <w:adjustRightInd w:val="0"/>
              <w:spacing w:after="0" w:line="240" w:lineRule="auto"/>
              <w:rPr>
                <w:rFonts w:ascii="Arial" w:eastAsia="Times New Roman" w:hAnsi="Arial" w:cs="Arial"/>
                <w:sz w:val="20"/>
                <w:szCs w:val="18"/>
                <w:lang w:eastAsia="fr-FR"/>
              </w:rPr>
            </w:pPr>
          </w:p>
        </w:tc>
      </w:tr>
    </w:tbl>
    <w:p>
      <w:pPr>
        <w:keepLines/>
        <w:tabs>
          <w:tab w:val="left" w:pos="1418"/>
        </w:tabs>
        <w:autoSpaceDE w:val="0"/>
        <w:autoSpaceDN w:val="0"/>
        <w:adjustRightInd w:val="0"/>
        <w:spacing w:after="0" w:line="240" w:lineRule="auto"/>
        <w:rPr>
          <w:rFonts w:ascii="Arial" w:eastAsia="Times New Roman" w:hAnsi="Arial" w:cs="Arial"/>
          <w:i/>
          <w:sz w:val="4"/>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2598"/>
      </w:tblGrid>
      <w:tr>
        <w:trPr>
          <w:jc w:val="center"/>
        </w:trPr>
        <w:tc>
          <w:tcPr>
            <w:tcW w:w="2600" w:type="dxa"/>
            <w:tcBorders>
              <w:bottom w:val="nil"/>
            </w:tcBorders>
            <w:shd w:val="clear" w:color="auto" w:fill="D9D9D9"/>
          </w:tcPr>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Adresse</w:t>
            </w:r>
          </w:p>
        </w:tc>
        <w:tc>
          <w:tcPr>
            <w:tcW w:w="2598" w:type="dxa"/>
            <w:tcBorders>
              <w:bottom w:val="nil"/>
            </w:tcBorders>
            <w:shd w:val="clear" w:color="auto" w:fill="auto"/>
          </w:tcPr>
          <w:p>
            <w:pPr>
              <w:keepLines/>
              <w:tabs>
                <w:tab w:val="left" w:pos="1418"/>
              </w:tabs>
              <w:autoSpaceDE w:val="0"/>
              <w:autoSpaceDN w:val="0"/>
              <w:adjustRightInd w:val="0"/>
              <w:spacing w:before="60" w:after="0" w:line="240" w:lineRule="auto"/>
              <w:ind w:left="34"/>
              <w:rPr>
                <w:rFonts w:ascii="Arial" w:eastAsia="Times New Roman" w:hAnsi="Arial" w:cs="Arial"/>
                <w:sz w:val="20"/>
                <w:szCs w:val="18"/>
                <w:lang w:eastAsia="fr-FR"/>
              </w:rPr>
            </w:pPr>
            <w:r>
              <w:rPr>
                <w:rFonts w:ascii="Arial" w:eastAsia="Times New Roman" w:hAnsi="Arial" w:cs="Arial"/>
                <w:sz w:val="20"/>
                <w:szCs w:val="18"/>
                <w:lang w:eastAsia="fr-FR"/>
              </w:rPr>
              <w:t>Hôpital André-Mignot</w:t>
            </w:r>
          </w:p>
          <w:p>
            <w:pPr>
              <w:keepLines/>
              <w:tabs>
                <w:tab w:val="left" w:pos="1418"/>
              </w:tabs>
              <w:autoSpaceDE w:val="0"/>
              <w:autoSpaceDN w:val="0"/>
              <w:adjustRightInd w:val="0"/>
              <w:spacing w:after="0" w:line="240" w:lineRule="auto"/>
              <w:ind w:left="34"/>
              <w:rPr>
                <w:rFonts w:ascii="Arial" w:eastAsia="Times New Roman" w:hAnsi="Arial" w:cs="Arial"/>
                <w:sz w:val="20"/>
                <w:szCs w:val="18"/>
                <w:lang w:eastAsia="fr-FR"/>
              </w:rPr>
            </w:pPr>
            <w:r>
              <w:rPr>
                <w:rFonts w:ascii="Arial" w:eastAsia="Times New Roman" w:hAnsi="Arial" w:cs="Arial"/>
                <w:sz w:val="20"/>
                <w:szCs w:val="18"/>
                <w:lang w:eastAsia="fr-FR"/>
              </w:rPr>
              <w:t>177, rue de Versailles</w:t>
            </w:r>
          </w:p>
          <w:p>
            <w:pPr>
              <w:keepLines/>
              <w:tabs>
                <w:tab w:val="left" w:pos="1418"/>
              </w:tabs>
              <w:autoSpaceDE w:val="0"/>
              <w:autoSpaceDN w:val="0"/>
              <w:adjustRightInd w:val="0"/>
              <w:spacing w:after="60" w:line="240" w:lineRule="auto"/>
              <w:ind w:left="34"/>
              <w:rPr>
                <w:rFonts w:ascii="Arial" w:eastAsia="Times New Roman" w:hAnsi="Arial" w:cs="Arial"/>
                <w:sz w:val="20"/>
                <w:szCs w:val="18"/>
                <w:lang w:eastAsia="fr-FR"/>
              </w:rPr>
            </w:pPr>
            <w:r>
              <w:rPr>
                <w:rFonts w:ascii="Arial" w:eastAsia="Times New Roman" w:hAnsi="Arial" w:cs="Arial"/>
                <w:sz w:val="20"/>
                <w:szCs w:val="18"/>
                <w:lang w:eastAsia="fr-FR"/>
              </w:rPr>
              <w:t>78157 Le Chesnay cedex</w:t>
            </w:r>
          </w:p>
        </w:tc>
      </w:tr>
      <w:tr>
        <w:trPr>
          <w:jc w:val="center"/>
        </w:trPr>
        <w:tc>
          <w:tcPr>
            <w:tcW w:w="2600" w:type="dxa"/>
            <w:tcBorders>
              <w:top w:val="nil"/>
              <w:bottom w:val="nil"/>
            </w:tcBorders>
            <w:shd w:val="clear" w:color="auto" w:fill="D9D9D9"/>
          </w:tcPr>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Téléphone</w:t>
            </w:r>
          </w:p>
        </w:tc>
        <w:tc>
          <w:tcPr>
            <w:tcW w:w="2598" w:type="dxa"/>
            <w:tcBorders>
              <w:top w:val="nil"/>
              <w:bottom w:val="nil"/>
            </w:tcBorders>
            <w:shd w:val="clear" w:color="auto" w:fill="auto"/>
          </w:tcPr>
          <w:p>
            <w:pPr>
              <w:keepLines/>
              <w:tabs>
                <w:tab w:val="left" w:pos="1418"/>
              </w:tabs>
              <w:autoSpaceDE w:val="0"/>
              <w:autoSpaceDN w:val="0"/>
              <w:adjustRightInd w:val="0"/>
              <w:spacing w:before="60" w:after="60" w:line="240" w:lineRule="auto"/>
              <w:ind w:left="34"/>
              <w:rPr>
                <w:rFonts w:ascii="Arial" w:eastAsia="Times New Roman" w:hAnsi="Arial" w:cs="Arial"/>
                <w:sz w:val="20"/>
                <w:szCs w:val="18"/>
                <w:lang w:eastAsia="fr-FR"/>
              </w:rPr>
            </w:pPr>
            <w:r>
              <w:rPr>
                <w:rFonts w:ascii="Arial" w:eastAsia="Times New Roman" w:hAnsi="Arial" w:cs="Arial"/>
                <w:sz w:val="20"/>
                <w:szCs w:val="18"/>
                <w:lang w:eastAsia="fr-FR"/>
              </w:rPr>
              <w:t>01.39.63.91.33</w:t>
            </w:r>
          </w:p>
        </w:tc>
      </w:tr>
      <w:tr>
        <w:trPr>
          <w:jc w:val="center"/>
        </w:trPr>
        <w:tc>
          <w:tcPr>
            <w:tcW w:w="2600" w:type="dxa"/>
            <w:tcBorders>
              <w:top w:val="nil"/>
              <w:bottom w:val="nil"/>
            </w:tcBorders>
            <w:shd w:val="clear" w:color="auto" w:fill="D9D9D9"/>
          </w:tcPr>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Télécopie</w:t>
            </w:r>
          </w:p>
        </w:tc>
        <w:tc>
          <w:tcPr>
            <w:tcW w:w="2598" w:type="dxa"/>
            <w:tcBorders>
              <w:top w:val="nil"/>
              <w:bottom w:val="nil"/>
            </w:tcBorders>
            <w:shd w:val="clear" w:color="auto" w:fill="auto"/>
          </w:tcPr>
          <w:p>
            <w:pPr>
              <w:keepLines/>
              <w:tabs>
                <w:tab w:val="left" w:pos="1418"/>
              </w:tabs>
              <w:autoSpaceDE w:val="0"/>
              <w:autoSpaceDN w:val="0"/>
              <w:adjustRightInd w:val="0"/>
              <w:spacing w:before="60" w:after="60" w:line="240" w:lineRule="auto"/>
              <w:ind w:left="34"/>
              <w:rPr>
                <w:rFonts w:ascii="Arial" w:eastAsia="Times New Roman" w:hAnsi="Arial" w:cs="Arial"/>
                <w:sz w:val="20"/>
                <w:szCs w:val="18"/>
                <w:lang w:eastAsia="fr-FR"/>
              </w:rPr>
            </w:pPr>
            <w:r>
              <w:rPr>
                <w:rFonts w:ascii="Arial" w:eastAsia="Times New Roman" w:hAnsi="Arial" w:cs="Arial"/>
                <w:sz w:val="20"/>
                <w:szCs w:val="18"/>
                <w:lang w:eastAsia="fr-FR"/>
              </w:rPr>
              <w:t>01.39.54.48.89</w:t>
            </w:r>
          </w:p>
        </w:tc>
      </w:tr>
      <w:tr>
        <w:trPr>
          <w:jc w:val="center"/>
        </w:trPr>
        <w:tc>
          <w:tcPr>
            <w:tcW w:w="2600" w:type="dxa"/>
            <w:tcBorders>
              <w:top w:val="nil"/>
            </w:tcBorders>
            <w:shd w:val="clear" w:color="auto" w:fill="D9D9D9"/>
          </w:tcPr>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Site internet</w:t>
            </w:r>
          </w:p>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 xml:space="preserve">Profil acheteur </w:t>
            </w:r>
          </w:p>
        </w:tc>
        <w:tc>
          <w:tcPr>
            <w:tcW w:w="2598" w:type="dxa"/>
            <w:tcBorders>
              <w:top w:val="nil"/>
            </w:tcBorders>
            <w:shd w:val="clear" w:color="auto" w:fill="auto"/>
          </w:tcPr>
          <w:p>
            <w:pPr>
              <w:keepLines/>
              <w:tabs>
                <w:tab w:val="left" w:pos="1418"/>
              </w:tabs>
              <w:autoSpaceDE w:val="0"/>
              <w:autoSpaceDN w:val="0"/>
              <w:adjustRightInd w:val="0"/>
              <w:spacing w:before="60" w:after="60" w:line="240" w:lineRule="auto"/>
              <w:ind w:left="34"/>
              <w:rPr>
                <w:rFonts w:ascii="Arial" w:eastAsia="Times New Roman" w:hAnsi="Arial" w:cs="Arial"/>
                <w:sz w:val="20"/>
                <w:szCs w:val="18"/>
                <w:lang w:eastAsia="fr-FR"/>
              </w:rPr>
            </w:pPr>
            <w:hyperlink r:id="rId19" w:history="1">
              <w:r>
                <w:rPr>
                  <w:rStyle w:val="Lienhypertexte"/>
                  <w:rFonts w:ascii="Arial" w:eastAsia="Times New Roman" w:hAnsi="Arial" w:cs="Arial"/>
                  <w:sz w:val="20"/>
                  <w:szCs w:val="18"/>
                  <w:lang w:eastAsia="fr-FR"/>
                </w:rPr>
                <w:t>http://www.ch-versailles.fr</w:t>
              </w:r>
            </w:hyperlink>
          </w:p>
          <w:p>
            <w:pPr>
              <w:keepLines/>
              <w:tabs>
                <w:tab w:val="left" w:pos="1418"/>
              </w:tabs>
              <w:autoSpaceDE w:val="0"/>
              <w:autoSpaceDN w:val="0"/>
              <w:adjustRightInd w:val="0"/>
              <w:spacing w:before="60" w:after="60" w:line="240" w:lineRule="auto"/>
              <w:ind w:left="34"/>
              <w:rPr>
                <w:rFonts w:ascii="Arial" w:eastAsia="Times New Roman" w:hAnsi="Arial" w:cs="Arial"/>
                <w:sz w:val="20"/>
                <w:szCs w:val="18"/>
                <w:lang w:eastAsia="fr-FR"/>
              </w:rPr>
            </w:pPr>
            <w:hyperlink r:id="rId20" w:history="1">
              <w:r>
                <w:rPr>
                  <w:rFonts w:ascii="Arial" w:eastAsia="Times New Roman" w:hAnsi="Arial" w:cs="Arial"/>
                  <w:color w:val="0000FF"/>
                  <w:sz w:val="20"/>
                  <w:szCs w:val="18"/>
                  <w:u w:val="single"/>
                  <w:lang w:eastAsia="fr-FR"/>
                </w:rPr>
                <w:t>http://www.marches-publics.gouv.</w:t>
              </w:r>
            </w:hyperlink>
            <w:r>
              <w:rPr>
                <w:rFonts w:ascii="Arial" w:eastAsia="Times New Roman" w:hAnsi="Arial" w:cs="Arial"/>
                <w:sz w:val="20"/>
                <w:szCs w:val="18"/>
                <w:lang w:eastAsia="fr-FR"/>
              </w:rPr>
              <w:t>fr</w:t>
            </w:r>
          </w:p>
        </w:tc>
      </w:tr>
    </w:tbl>
    <w:p>
      <w:pPr>
        <w:keepLines/>
        <w:autoSpaceDE w:val="0"/>
        <w:autoSpaceDN w:val="0"/>
        <w:adjustRightInd w:val="0"/>
        <w:spacing w:after="0" w:line="240" w:lineRule="auto"/>
        <w:rPr>
          <w:rFonts w:ascii="Arial" w:eastAsia="Times New Roman" w:hAnsi="Arial" w:cs="Arial"/>
          <w:sz w:val="4"/>
          <w:szCs w:val="20"/>
          <w:lang w:val="nl-NL" w:eastAsia="fr-FR"/>
        </w:rPr>
      </w:pPr>
    </w:p>
    <w:tbl>
      <w:tblPr>
        <w:tblW w:w="932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662"/>
        <w:gridCol w:w="4660"/>
      </w:tblGrid>
      <w:tr>
        <w:trPr>
          <w:jc w:val="center"/>
        </w:trPr>
        <w:tc>
          <w:tcPr>
            <w:tcW w:w="4662" w:type="dxa"/>
            <w:tcBorders>
              <w:bottom w:val="nil"/>
            </w:tcBorders>
            <w:shd w:val="clear" w:color="auto" w:fill="E6E6E6"/>
          </w:tcPr>
          <w:p>
            <w:pPr>
              <w:keepLine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 xml:space="preserve">Signataire du marché (prénom, nom et qualité)                                         </w:t>
            </w:r>
          </w:p>
        </w:tc>
        <w:tc>
          <w:tcPr>
            <w:tcW w:w="4660" w:type="dxa"/>
            <w:tcBorders>
              <w:bottom w:val="single" w:sz="2" w:space="0" w:color="FFFFFF"/>
            </w:tcBorders>
          </w:tcPr>
          <w:p>
            <w:pPr>
              <w:keepLines/>
              <w:autoSpaceDE w:val="0"/>
              <w:autoSpaceDN w:val="0"/>
              <w:adjustRightInd w:val="0"/>
              <w:spacing w:before="60" w:after="0" w:line="240" w:lineRule="auto"/>
              <w:rPr>
                <w:rFonts w:ascii="Arial" w:eastAsia="Times New Roman" w:hAnsi="Arial" w:cs="Arial"/>
                <w:sz w:val="20"/>
                <w:szCs w:val="18"/>
                <w:lang w:eastAsia="fr-FR"/>
              </w:rPr>
            </w:pPr>
            <w:r>
              <w:rPr>
                <w:rFonts w:ascii="Arial" w:eastAsia="Times New Roman" w:hAnsi="Arial" w:cs="Arial"/>
                <w:sz w:val="20"/>
                <w:szCs w:val="18"/>
                <w:lang w:eastAsia="fr-FR"/>
              </w:rPr>
              <w:t>Le Directeur Général, Monsieur Pascal BELLON</w:t>
            </w:r>
          </w:p>
        </w:tc>
      </w:tr>
      <w:tr>
        <w:trPr>
          <w:jc w:val="center"/>
        </w:trPr>
        <w:tc>
          <w:tcPr>
            <w:tcW w:w="4662" w:type="dxa"/>
            <w:tcBorders>
              <w:top w:val="nil"/>
              <w:bottom w:val="nil"/>
            </w:tcBorders>
            <w:shd w:val="clear" w:color="auto" w:fill="E6E6E6"/>
          </w:tcPr>
          <w:p>
            <w:pPr>
              <w:keepLines/>
              <w:autoSpaceDE w:val="0"/>
              <w:autoSpaceDN w:val="0"/>
              <w:adjustRightInd w:val="0"/>
              <w:spacing w:before="60" w:after="60" w:line="240" w:lineRule="auto"/>
              <w:jc w:val="right"/>
              <w:rPr>
                <w:rFonts w:ascii="Arial" w:eastAsia="Times New Roman" w:hAnsi="Arial" w:cs="Arial"/>
                <w:b/>
                <w:bCs/>
                <w:sz w:val="20"/>
                <w:szCs w:val="18"/>
                <w:lang w:eastAsia="fr-FR"/>
              </w:rPr>
            </w:pPr>
            <w:bookmarkStart w:id="19" w:name="B_ART109"/>
          </w:p>
          <w:p>
            <w:pPr>
              <w:keepLine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Personne habilitée                                                  à donner les renseignements                               prévus à l’article R2191-59 et R2191-58 du Code la Commande Publique</w:t>
            </w:r>
          </w:p>
        </w:tc>
        <w:tc>
          <w:tcPr>
            <w:tcW w:w="4660" w:type="dxa"/>
            <w:tcBorders>
              <w:top w:val="single" w:sz="2" w:space="0" w:color="FFFFFF"/>
              <w:bottom w:val="single" w:sz="2" w:space="0" w:color="FFFFFF"/>
            </w:tcBorders>
          </w:tcPr>
          <w:p>
            <w:pPr>
              <w:keepLines/>
              <w:autoSpaceDE w:val="0"/>
              <w:autoSpaceDN w:val="0"/>
              <w:adjustRightInd w:val="0"/>
              <w:spacing w:before="60" w:after="0" w:line="240" w:lineRule="auto"/>
              <w:rPr>
                <w:rFonts w:ascii="Arial" w:eastAsia="Times New Roman" w:hAnsi="Arial" w:cs="Arial"/>
                <w:sz w:val="20"/>
                <w:szCs w:val="18"/>
                <w:lang w:eastAsia="fr-FR"/>
              </w:rPr>
            </w:pPr>
          </w:p>
          <w:p>
            <w:pPr>
              <w:keepLines/>
              <w:autoSpaceDE w:val="0"/>
              <w:autoSpaceDN w:val="0"/>
              <w:adjustRightInd w:val="0"/>
              <w:spacing w:before="60" w:after="0" w:line="240" w:lineRule="auto"/>
              <w:rPr>
                <w:rFonts w:ascii="Arial" w:eastAsia="Times New Roman" w:hAnsi="Arial" w:cs="Arial"/>
                <w:sz w:val="20"/>
                <w:szCs w:val="18"/>
                <w:lang w:eastAsia="fr-FR"/>
              </w:rPr>
            </w:pPr>
            <w:r>
              <w:rPr>
                <w:rFonts w:ascii="Arial" w:eastAsia="Times New Roman" w:hAnsi="Arial" w:cs="Arial"/>
                <w:sz w:val="20"/>
                <w:szCs w:val="18"/>
                <w:lang w:eastAsia="fr-FR"/>
              </w:rPr>
              <w:t>Le Directeur Général, Monsieur Pascal BELLON</w:t>
            </w:r>
          </w:p>
        </w:tc>
      </w:tr>
      <w:tr>
        <w:trPr>
          <w:jc w:val="center"/>
        </w:trPr>
        <w:tc>
          <w:tcPr>
            <w:tcW w:w="4662" w:type="dxa"/>
            <w:tcBorders>
              <w:top w:val="nil"/>
              <w:bottom w:val="nil"/>
            </w:tcBorders>
            <w:shd w:val="clear" w:color="auto" w:fill="E6E6E6"/>
          </w:tcPr>
          <w:p>
            <w:pPr>
              <w:keepLines/>
              <w:autoSpaceDE w:val="0"/>
              <w:autoSpaceDN w:val="0"/>
              <w:adjustRightInd w:val="0"/>
              <w:spacing w:before="60" w:after="60" w:line="240" w:lineRule="auto"/>
              <w:jc w:val="right"/>
              <w:rPr>
                <w:rFonts w:ascii="Arial" w:eastAsia="Times New Roman" w:hAnsi="Arial" w:cs="Arial"/>
                <w:b/>
                <w:bCs/>
                <w:sz w:val="20"/>
                <w:szCs w:val="18"/>
                <w:lang w:eastAsia="fr-FR"/>
              </w:rPr>
            </w:pPr>
            <w:bookmarkStart w:id="20" w:name="B_COMPT"/>
            <w:bookmarkEnd w:id="19"/>
            <w:r>
              <w:rPr>
                <w:rFonts w:ascii="Arial" w:eastAsia="Times New Roman" w:hAnsi="Arial" w:cs="Arial"/>
                <w:b/>
                <w:bCs/>
                <w:sz w:val="20"/>
                <w:szCs w:val="18"/>
                <w:lang w:eastAsia="fr-FR"/>
              </w:rPr>
              <w:t xml:space="preserve">Comptable assignataire                                   (désignation, adresse et numéro de téléphone) </w:t>
            </w:r>
          </w:p>
        </w:tc>
        <w:tc>
          <w:tcPr>
            <w:tcW w:w="4660" w:type="dxa"/>
            <w:tcBorders>
              <w:top w:val="single" w:sz="2" w:space="0" w:color="FFFFFF"/>
              <w:bottom w:val="single" w:sz="2" w:space="0" w:color="FFFFFF"/>
            </w:tcBorders>
          </w:tcPr>
          <w:p>
            <w:pPr>
              <w:spacing w:after="60"/>
              <w:rPr>
                <w:rFonts w:ascii="Arial" w:hAnsi="Arial" w:cs="Arial"/>
                <w:b/>
                <w:sz w:val="20"/>
                <w:szCs w:val="18"/>
              </w:rPr>
            </w:pPr>
            <w:r>
              <w:rPr>
                <w:rFonts w:ascii="Arial" w:hAnsi="Arial" w:cs="Arial"/>
                <w:b/>
                <w:sz w:val="20"/>
                <w:szCs w:val="18"/>
              </w:rPr>
              <w:t xml:space="preserve">Monsieur le Trésorier du Centre Hospitalier de Versailles </w:t>
            </w:r>
          </w:p>
          <w:p>
            <w:pPr>
              <w:spacing w:after="60"/>
              <w:rPr>
                <w:rFonts w:ascii="Arial" w:hAnsi="Arial" w:cs="Arial"/>
                <w:sz w:val="20"/>
                <w:szCs w:val="18"/>
              </w:rPr>
            </w:pPr>
            <w:r>
              <w:rPr>
                <w:rFonts w:ascii="Arial" w:hAnsi="Arial" w:cs="Arial"/>
                <w:sz w:val="20"/>
                <w:szCs w:val="18"/>
              </w:rPr>
              <w:t xml:space="preserve">12 rue l’Ecole des postes, </w:t>
            </w:r>
          </w:p>
          <w:p>
            <w:pPr>
              <w:spacing w:after="60"/>
              <w:rPr>
                <w:rFonts w:ascii="Arial" w:hAnsi="Arial" w:cs="Arial"/>
                <w:sz w:val="20"/>
                <w:szCs w:val="18"/>
              </w:rPr>
            </w:pPr>
            <w:r>
              <w:rPr>
                <w:rFonts w:ascii="Arial" w:hAnsi="Arial" w:cs="Arial"/>
                <w:sz w:val="20"/>
                <w:szCs w:val="18"/>
              </w:rPr>
              <w:t xml:space="preserve">78 015 VERSAILLES CEDEX </w:t>
            </w:r>
          </w:p>
          <w:p>
            <w:pPr>
              <w:spacing w:after="60"/>
              <w:rPr>
                <w:rFonts w:ascii="Arial" w:hAnsi="Arial" w:cs="Arial"/>
                <w:sz w:val="20"/>
                <w:szCs w:val="18"/>
              </w:rPr>
            </w:pPr>
            <w:r>
              <w:rPr>
                <w:rFonts w:ascii="Arial" w:hAnsi="Arial" w:cs="Arial"/>
                <w:sz w:val="20"/>
                <w:szCs w:val="18"/>
              </w:rPr>
              <w:t xml:space="preserve">jean.pitois@dgfip.finances.gouv.fr </w:t>
            </w:r>
          </w:p>
          <w:p>
            <w:pPr>
              <w:spacing w:after="60"/>
              <w:rPr>
                <w:rFonts w:ascii="Arial" w:hAnsi="Arial" w:cs="Arial"/>
                <w:szCs w:val="18"/>
              </w:rPr>
            </w:pPr>
            <w:r>
              <w:rPr>
                <w:rFonts w:ascii="Arial" w:hAnsi="Arial" w:cs="Arial"/>
                <w:sz w:val="20"/>
                <w:szCs w:val="18"/>
              </w:rPr>
              <w:t>01 71 42 73 96</w:t>
            </w:r>
          </w:p>
        </w:tc>
      </w:tr>
      <w:bookmarkEnd w:id="20"/>
      <w:tr>
        <w:trPr>
          <w:jc w:val="center"/>
        </w:trPr>
        <w:tc>
          <w:tcPr>
            <w:tcW w:w="4662" w:type="dxa"/>
            <w:tcBorders>
              <w:top w:val="nil"/>
            </w:tcBorders>
            <w:shd w:val="clear" w:color="auto" w:fill="E6E6E6"/>
          </w:tcPr>
          <w:p>
            <w:pPr>
              <w:keepLine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Imputation budgétaire</w:t>
            </w:r>
          </w:p>
        </w:tc>
        <w:tc>
          <w:tcPr>
            <w:tcW w:w="4660" w:type="dxa"/>
            <w:tcBorders>
              <w:top w:val="single" w:sz="2" w:space="0" w:color="FFFFFF"/>
            </w:tcBorders>
          </w:tcPr>
          <w:p>
            <w:pPr>
              <w:keepLines/>
              <w:autoSpaceDE w:val="0"/>
              <w:autoSpaceDN w:val="0"/>
              <w:adjustRightInd w:val="0"/>
              <w:spacing w:before="60" w:after="60" w:line="240" w:lineRule="auto"/>
              <w:rPr>
                <w:rFonts w:ascii="Arial" w:eastAsia="Times New Roman" w:hAnsi="Arial" w:cs="Arial"/>
                <w:sz w:val="20"/>
                <w:szCs w:val="18"/>
                <w:lang w:eastAsia="fr-FR"/>
              </w:rPr>
            </w:pPr>
            <w:r>
              <w:rPr>
                <w:rFonts w:ascii="Arial" w:eastAsia="Times New Roman" w:hAnsi="Arial" w:cs="Arial"/>
                <w:sz w:val="20"/>
                <w:szCs w:val="18"/>
                <w:lang w:eastAsia="fr-FR"/>
              </w:rPr>
              <w:t xml:space="preserve">Budget hospitalier </w:t>
            </w:r>
          </w:p>
        </w:tc>
      </w:tr>
    </w:tbl>
    <w:p>
      <w:pPr>
        <w:keepLines/>
        <w:autoSpaceDE w:val="0"/>
        <w:autoSpaceDN w:val="0"/>
        <w:adjustRightInd w:val="0"/>
        <w:spacing w:after="0" w:line="240" w:lineRule="auto"/>
        <w:rPr>
          <w:rFonts w:ascii="Arial" w:eastAsia="Times New Roman" w:hAnsi="Arial" w:cs="Arial"/>
          <w:b/>
          <w:bCs/>
          <w:i/>
          <w:iCs/>
          <w:sz w:val="20"/>
          <w:szCs w:val="20"/>
          <w:lang w:eastAsia="fr-FR"/>
        </w:rPr>
      </w:pPr>
    </w:p>
    <w:p>
      <w:pPr>
        <w:keepLines/>
        <w:autoSpaceDE w:val="0"/>
        <w:autoSpaceDN w:val="0"/>
        <w:adjustRightInd w:val="0"/>
        <w:spacing w:after="0" w:line="240" w:lineRule="auto"/>
        <w:rPr>
          <w:rFonts w:ascii="Arial" w:eastAsia="Times New Roman" w:hAnsi="Arial" w:cs="Arial"/>
          <w:b/>
          <w:bCs/>
          <w:i/>
          <w:iCs/>
          <w:sz w:val="20"/>
          <w:szCs w:val="20"/>
          <w:lang w:eastAsia="fr-FR"/>
        </w:rPr>
      </w:pPr>
    </w:p>
    <w:p>
      <w:pPr>
        <w:keepLines/>
        <w:widowControl w:val="0"/>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8"/>
          <w:szCs w:val="24"/>
          <w:lang w:eastAsia="fr-FR"/>
        </w:rPr>
      </w:pPr>
      <w:r>
        <w:rPr>
          <w:rFonts w:ascii="Arial" w:eastAsia="Times New Roman" w:hAnsi="Arial" w:cs="Arial"/>
          <w:b/>
          <w:bCs/>
          <w:sz w:val="28"/>
          <w:szCs w:val="24"/>
          <w:lang w:eastAsia="fr-FR"/>
        </w:rPr>
        <w:t>- En cas d’affacturage :</w:t>
      </w:r>
    </w:p>
    <w:p>
      <w:pPr>
        <w:keepLines/>
        <w:widowControl w:val="0"/>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8"/>
          <w:szCs w:val="24"/>
          <w:lang w:eastAsia="fr-FR"/>
        </w:rPr>
      </w:pPr>
      <w:r>
        <w:rPr>
          <w:rFonts w:ascii="Arial" w:eastAsia="Times New Roman" w:hAnsi="Arial" w:cs="Arial"/>
          <w:b/>
          <w:bCs/>
          <w:sz w:val="28"/>
          <w:szCs w:val="24"/>
          <w:lang w:eastAsia="fr-FR"/>
        </w:rPr>
        <w:t>Nous vous demandons de privilégier le cas A pour un traitement facilité de vos factures</w:t>
      </w: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p>
    <w:p>
      <w:pPr>
        <w:keepLines/>
        <w:widowControl w:val="0"/>
        <w:autoSpaceDE w:val="0"/>
        <w:autoSpaceDN w:val="0"/>
        <w:adjustRightInd w:val="0"/>
        <w:spacing w:after="0" w:line="240" w:lineRule="auto"/>
        <w:rPr>
          <w:rFonts w:ascii="Arial" w:eastAsia="Times New Roman" w:hAnsi="Arial" w:cs="Arial"/>
          <w:bCs/>
          <w:iCs/>
          <w:sz w:val="20"/>
          <w:szCs w:val="20"/>
          <w:u w:val="single"/>
          <w:lang w:eastAsia="fr-FR"/>
        </w:rPr>
      </w:pPr>
      <w:r>
        <w:rPr>
          <w:rFonts w:ascii="Arial" w:eastAsia="Times New Roman" w:hAnsi="Arial" w:cs="Arial"/>
          <w:bCs/>
          <w:iCs/>
          <w:sz w:val="20"/>
          <w:szCs w:val="20"/>
          <w:u w:val="single"/>
          <w:lang w:eastAsia="fr-FR"/>
        </w:rPr>
        <w:lastRenderedPageBreak/>
        <w:t xml:space="preserve">A – Mention concernant l’affacturage dans le cadre d’une subrogation (1) </w:t>
      </w: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r>
        <w:rPr>
          <w:rFonts w:ascii="Arial" w:eastAsia="Times New Roman" w:hAnsi="Arial" w:cs="Arial"/>
          <w:bCs/>
          <w:iCs/>
          <w:sz w:val="20"/>
          <w:szCs w:val="20"/>
          <w:lang w:eastAsia="fr-FR"/>
        </w:rPr>
        <w:t xml:space="preserve">Les comptables sont autorisés à régler entre les mains du factor les mandats émis au nom du créancier, lorsque les mémoires, factures, situations de travaux et autres documents comportent les mentions suivantes : </w:t>
      </w: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r>
        <w:rPr>
          <w:rFonts w:ascii="Arial" w:eastAsia="Times New Roman" w:hAnsi="Arial" w:cs="Arial"/>
          <w:bCs/>
          <w:iCs/>
          <w:sz w:val="20"/>
          <w:szCs w:val="20"/>
          <w:lang w:eastAsia="fr-FR"/>
        </w:rPr>
        <w:t>« Règlement à l’ordre de (indication de la société d’affacturage ou de son mandataire) à lui adresser directement (adresse, numéro de téléphone, numéro de compte courant bancaire ou postal).</w:t>
      </w: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r>
        <w:rPr>
          <w:rFonts w:ascii="Arial" w:eastAsia="Times New Roman" w:hAnsi="Arial" w:cs="Arial"/>
          <w:bCs/>
          <w:iCs/>
          <w:sz w:val="20"/>
          <w:szCs w:val="20"/>
          <w:lang w:eastAsia="fr-FR"/>
        </w:rPr>
        <w:t>Elle le reçoit par subrogation dans le cadre du contrat d’affacturage.</w:t>
      </w: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r>
        <w:rPr>
          <w:rFonts w:ascii="Arial" w:eastAsia="Times New Roman" w:hAnsi="Arial" w:cs="Arial"/>
          <w:bCs/>
          <w:iCs/>
          <w:sz w:val="20"/>
          <w:szCs w:val="20"/>
          <w:lang w:eastAsia="fr-FR"/>
        </w:rPr>
        <w:t>Elle devra être avisée de toute demande de renseignements ou réclamations. »</w:t>
      </w: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p>
    <w:p>
      <w:pPr>
        <w:keepLines/>
        <w:widowControl w:val="0"/>
        <w:autoSpaceDE w:val="0"/>
        <w:autoSpaceDN w:val="0"/>
        <w:adjustRightInd w:val="0"/>
        <w:spacing w:after="0" w:line="240" w:lineRule="auto"/>
        <w:rPr>
          <w:rFonts w:ascii="Arial" w:eastAsia="Times New Roman" w:hAnsi="Arial" w:cs="Arial"/>
          <w:bCs/>
          <w:iCs/>
          <w:sz w:val="20"/>
          <w:szCs w:val="20"/>
          <w:u w:val="single"/>
          <w:lang w:eastAsia="fr-FR"/>
        </w:rPr>
      </w:pPr>
      <w:r>
        <w:rPr>
          <w:rFonts w:ascii="Arial" w:eastAsia="Times New Roman" w:hAnsi="Arial" w:cs="Arial"/>
          <w:bCs/>
          <w:iCs/>
          <w:sz w:val="20"/>
          <w:szCs w:val="20"/>
          <w:u w:val="single"/>
          <w:lang w:eastAsia="fr-FR"/>
        </w:rPr>
        <w:t xml:space="preserve">B – Mention concernant l’affacturage dans le cadre d’une cession ou d’un nantissement (1) </w:t>
      </w: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r>
        <w:rPr>
          <w:rFonts w:ascii="Arial" w:eastAsia="Times New Roman" w:hAnsi="Arial" w:cs="Arial"/>
          <w:bCs/>
          <w:iCs/>
          <w:sz w:val="20"/>
          <w:szCs w:val="20"/>
          <w:lang w:eastAsia="fr-FR"/>
        </w:rPr>
        <w:t xml:space="preserve">Les comptables sont autorisés à régler entre les mains du factor les mandats émis au nom du créancier, lorsque les mémoires, factures, situations de travaux et autres documents comportent les mentions suivantes : </w:t>
      </w: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r>
        <w:rPr>
          <w:rFonts w:ascii="Arial" w:eastAsia="Times New Roman" w:hAnsi="Arial" w:cs="Arial"/>
          <w:bCs/>
          <w:iCs/>
          <w:sz w:val="20"/>
          <w:szCs w:val="20"/>
          <w:lang w:eastAsia="fr-FR"/>
        </w:rPr>
        <w:t>« La créance relative à la présente facture a été cédée à (indication du cessionnaire) dans le cadre des articles L.313-23 à L.313-29-2 du code monétaire et financier.</w:t>
      </w: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r>
        <w:rPr>
          <w:rFonts w:ascii="Arial" w:eastAsia="Times New Roman" w:hAnsi="Arial" w:cs="Arial"/>
          <w:bCs/>
          <w:iCs/>
          <w:sz w:val="20"/>
          <w:szCs w:val="20"/>
          <w:lang w:eastAsia="fr-FR"/>
        </w:rPr>
        <w:t>Le paiement doit être effectué par chèque, traite, billets, etc., établi à l’ordre de (nom de la société d’affacturage ou de son mandataire) et adressé à ou par virement au compte n°chez. »</w:t>
      </w:r>
    </w:p>
    <w:p>
      <w:pPr>
        <w:keepLines/>
        <w:widowControl w:val="0"/>
        <w:autoSpaceDE w:val="0"/>
        <w:autoSpaceDN w:val="0"/>
        <w:adjustRightInd w:val="0"/>
        <w:spacing w:after="0" w:line="240" w:lineRule="auto"/>
        <w:rPr>
          <w:rFonts w:ascii="Arial" w:eastAsia="Times New Roman" w:hAnsi="Arial" w:cs="Arial"/>
          <w:bCs/>
          <w:iCs/>
          <w:sz w:val="20"/>
          <w:szCs w:val="20"/>
          <w:lang w:eastAsia="fr-FR"/>
        </w:rPr>
      </w:pPr>
    </w:p>
    <w:p>
      <w:pPr>
        <w:keepLines/>
        <w:widowControl w:val="0"/>
        <w:numPr>
          <w:ilvl w:val="0"/>
          <w:numId w:val="24"/>
        </w:numPr>
        <w:suppressAutoHyphens/>
        <w:autoSpaceDE w:val="0"/>
        <w:autoSpaceDN w:val="0"/>
        <w:adjustRightInd w:val="0"/>
        <w:spacing w:after="0" w:line="240" w:lineRule="auto"/>
        <w:textAlignment w:val="baseline"/>
        <w:rPr>
          <w:rFonts w:ascii="Arial" w:eastAsia="Times New Roman" w:hAnsi="Arial" w:cs="Arial"/>
          <w:bCs/>
          <w:i/>
          <w:iCs/>
          <w:sz w:val="18"/>
          <w:szCs w:val="20"/>
          <w:lang w:eastAsia="fr-FR"/>
        </w:rPr>
      </w:pPr>
      <w:r>
        <w:rPr>
          <w:rFonts w:ascii="Arial" w:eastAsia="Times New Roman" w:hAnsi="Arial" w:cs="Arial"/>
          <w:bCs/>
          <w:i/>
          <w:iCs/>
          <w:sz w:val="18"/>
          <w:szCs w:val="20"/>
          <w:lang w:eastAsia="fr-FR"/>
        </w:rPr>
        <w:t>Ces mentions doivent être indiquées aussi bien dans le cas d’un affacturage dit classique où le créancier titulaire du marché prend l’initiative d’un affacturage, que dans le cas d’un affacturage dit inversé ou collaboratif où l’initiative de l’affacturage vient du pouvoir adjudicateur débiteur.</w:t>
      </w:r>
    </w:p>
    <w:p>
      <w:pPr>
        <w:keepLines/>
        <w:autoSpaceDE w:val="0"/>
        <w:autoSpaceDN w:val="0"/>
        <w:adjustRightInd w:val="0"/>
        <w:spacing w:after="0" w:line="240" w:lineRule="auto"/>
        <w:rPr>
          <w:rFonts w:ascii="Arial" w:eastAsia="Times New Roman" w:hAnsi="Arial" w:cs="Arial"/>
          <w:b/>
          <w:bCs/>
          <w:i/>
          <w:iCs/>
          <w:sz w:val="20"/>
          <w:szCs w:val="20"/>
          <w:lang w:eastAsia="fr-FR"/>
        </w:rPr>
      </w:pPr>
    </w:p>
    <w:p>
      <w:pPr>
        <w:tabs>
          <w:tab w:val="left" w:pos="426"/>
          <w:tab w:val="left" w:pos="851"/>
        </w:tabs>
        <w:suppressAutoHyphens/>
        <w:spacing w:after="0" w:line="240" w:lineRule="auto"/>
        <w:jc w:val="both"/>
        <w:rPr>
          <w:rFonts w:ascii="Arial" w:eastAsia="Times New Roman" w:hAnsi="Arial" w:cs="Arial"/>
          <w:sz w:val="20"/>
          <w:szCs w:val="20"/>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Cs w:val="20"/>
          <w:lang w:eastAsia="zh-CN"/>
        </w:rPr>
        <w:t xml:space="preserve">Le présent marché public  </w:t>
      </w:r>
      <w:r>
        <w:rPr>
          <w:rFonts w:ascii="Arial" w:eastAsia="Times New Roman" w:hAnsi="Arial" w:cs="Arial"/>
          <w:sz w:val="20"/>
          <w:szCs w:val="20"/>
          <w:lang w:eastAsia="zh-CN"/>
        </w:rPr>
        <w:t xml:space="preserve">est conclu par l’établissement support désigné par la convention constitutive du Groupement Hospitalier de Territoire (GHT) en date du </w:t>
      </w:r>
      <w:r>
        <w:rPr>
          <w:rFonts w:ascii="Arial" w:eastAsia="Times New Roman" w:hAnsi="Arial" w:cs="Arial"/>
          <w:sz w:val="20"/>
          <w:szCs w:val="20"/>
          <w:lang w:eastAsia="zh-CN"/>
        </w:rPr>
        <w:tab/>
        <w:t>30 juin 2016.</w:t>
      </w:r>
    </w:p>
    <w:p>
      <w:pPr>
        <w:keepLines/>
        <w:autoSpaceDE w:val="0"/>
        <w:autoSpaceDN w:val="0"/>
        <w:adjustRightInd w:val="0"/>
        <w:spacing w:after="0" w:line="240" w:lineRule="auto"/>
        <w:rPr>
          <w:rFonts w:ascii="Arial" w:eastAsia="Times New Roman" w:hAnsi="Arial" w:cs="Arial"/>
          <w:color w:val="C00000"/>
          <w:sz w:val="20"/>
          <w:szCs w:val="18"/>
          <w:lang w:eastAsia="fr-FR"/>
        </w:rPr>
      </w:pPr>
    </w:p>
    <w:p>
      <w:pPr>
        <w:keepLines/>
        <w:tabs>
          <w:tab w:val="left" w:pos="426"/>
        </w:tabs>
        <w:autoSpaceDE w:val="0"/>
        <w:autoSpaceDN w:val="0"/>
        <w:adjustRightInd w:val="0"/>
        <w:spacing w:after="0" w:line="240" w:lineRule="auto"/>
        <w:rPr>
          <w:rFonts w:ascii="Arial" w:eastAsia="Times New Roman" w:hAnsi="Arial" w:cs="Arial"/>
          <w:bCs/>
          <w:sz w:val="16"/>
          <w:szCs w:val="18"/>
          <w:lang w:eastAsia="fr-FR"/>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Cs w:val="20"/>
          <w:lang w:eastAsia="zh-CN"/>
        </w:rPr>
        <w:t xml:space="preserve">L’établissement support </w:t>
      </w:r>
      <w:r>
        <w:rPr>
          <w:rFonts w:ascii="Arial" w:eastAsia="Times New Roman" w:hAnsi="Arial" w:cs="Arial"/>
          <w:sz w:val="20"/>
          <w:szCs w:val="20"/>
          <w:lang w:eastAsia="zh-CN"/>
        </w:rPr>
        <w:t xml:space="preserve">agit : </w:t>
      </w:r>
    </w:p>
    <w:p>
      <w:pPr>
        <w:keepLines/>
        <w:autoSpaceDE w:val="0"/>
        <w:autoSpaceDN w:val="0"/>
        <w:adjustRightInd w:val="0"/>
        <w:spacing w:after="0" w:line="240" w:lineRule="auto"/>
        <w:rPr>
          <w:rFonts w:ascii="Arial" w:eastAsia="Times New Roman" w:hAnsi="Arial" w:cs="Arial"/>
          <w:color w:val="C00000"/>
          <w:sz w:val="20"/>
          <w:szCs w:val="18"/>
          <w:lang w:eastAsia="fr-FR"/>
        </w:rPr>
      </w:pPr>
      <w:r>
        <w:rPr>
          <w:rFonts w:ascii="Arial" w:eastAsia="Times New Roman" w:hAnsi="Arial" w:cs="Arial"/>
          <w:color w:val="C00000"/>
          <w:sz w:val="20"/>
          <w:szCs w:val="18"/>
          <w:lang w:eastAsia="fr-FR"/>
        </w:rPr>
        <w:t xml:space="preserve"> </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1"/>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r>
      <w:r>
        <w:rPr>
          <w:rFonts w:ascii="Arial" w:eastAsia="Times New Roman" w:hAnsi="Arial" w:cs="Arial"/>
          <w:b/>
          <w:sz w:val="18"/>
          <w:szCs w:val="18"/>
          <w:lang w:eastAsia="fr-FR"/>
        </w:rPr>
        <w:t>pour son propre compte uniquement</w:t>
      </w:r>
      <w:r>
        <w:rPr>
          <w:rFonts w:ascii="Arial" w:eastAsia="Times New Roman" w:hAnsi="Arial" w:cs="Arial"/>
          <w:sz w:val="18"/>
          <w:szCs w:val="18"/>
          <w:lang w:eastAsia="fr-FR"/>
        </w:rPr>
        <w:t xml:space="preserve"> </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pour son propre compte et le compte de l’(des) établissement(s) désigné(s) à l’annexe de l’acte </w:t>
      </w:r>
      <w:r>
        <w:rPr>
          <w:rFonts w:ascii="Arial" w:eastAsia="Times New Roman" w:hAnsi="Arial" w:cs="Arial"/>
          <w:sz w:val="18"/>
          <w:szCs w:val="18"/>
          <w:lang w:eastAsia="fr-FR"/>
        </w:rPr>
        <w:tab/>
        <w:t>d’engagement dans le cadre du GHT</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pour  l’(les) établissement(s) désigné(s) à l’annexe de l’acte d’engagement dans le cadre du </w:t>
      </w:r>
      <w:r>
        <w:rPr>
          <w:rFonts w:ascii="Arial" w:eastAsia="Times New Roman" w:hAnsi="Arial" w:cs="Arial"/>
          <w:sz w:val="18"/>
          <w:szCs w:val="18"/>
          <w:lang w:eastAsia="fr-FR"/>
        </w:rPr>
        <w:tab/>
        <w:t xml:space="preserve">GHT </w:t>
      </w: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autoSpaceDE w:val="0"/>
        <w:autoSpaceDN w:val="0"/>
        <w:adjustRightInd w:val="0"/>
        <w:spacing w:after="0" w:line="240" w:lineRule="auto"/>
        <w:rPr>
          <w:rFonts w:ascii="Arial" w:eastAsia="Times New Roman" w:hAnsi="Arial" w:cs="Arial"/>
          <w:b/>
          <w:bCs/>
          <w:i/>
          <w:iCs/>
          <w:sz w:val="20"/>
          <w:szCs w:val="20"/>
          <w:lang w:eastAsia="fr-FR"/>
        </w:rPr>
      </w:pPr>
    </w:p>
    <w:p>
      <w:pPr>
        <w:keepLines/>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8"/>
          <w:szCs w:val="24"/>
          <w:lang w:eastAsia="fr-FR"/>
        </w:rPr>
      </w:pPr>
      <w:r>
        <w:rPr>
          <w:rFonts w:ascii="Arial" w:eastAsia="Times New Roman" w:hAnsi="Arial" w:cs="Arial"/>
          <w:b/>
          <w:bCs/>
          <w:sz w:val="28"/>
          <w:szCs w:val="24"/>
          <w:lang w:eastAsia="fr-FR"/>
        </w:rPr>
        <w:t xml:space="preserve">E- Décision de l’acheteur public </w:t>
      </w:r>
    </w:p>
    <w:p>
      <w:pPr>
        <w:keepLines/>
        <w:widowControl w:val="0"/>
        <w:autoSpaceDE w:val="0"/>
        <w:autoSpaceDN w:val="0"/>
        <w:adjustRightInd w:val="0"/>
        <w:spacing w:after="0" w:line="240" w:lineRule="auto"/>
        <w:rPr>
          <w:rFonts w:ascii="Arial" w:eastAsia="Times New Roman" w:hAnsi="Arial" w:cs="Arial"/>
          <w:szCs w:val="18"/>
          <w:lang w:eastAsia="fr-FR"/>
        </w:rPr>
      </w:pPr>
    </w:p>
    <w:p>
      <w:pPr>
        <w:keepLines/>
        <w:widowControl w:val="0"/>
        <w:autoSpaceDE w:val="0"/>
        <w:autoSpaceDN w:val="0"/>
        <w:adjustRightInd w:val="0"/>
        <w:spacing w:after="0" w:line="240" w:lineRule="auto"/>
        <w:rPr>
          <w:rFonts w:ascii="Arial" w:eastAsia="Times New Roman" w:hAnsi="Arial" w:cs="Arial"/>
          <w:color w:val="00B050"/>
          <w:sz w:val="18"/>
          <w:szCs w:val="18"/>
          <w:lang w:eastAsia="fr-FR"/>
        </w:rPr>
      </w:pPr>
      <w:r>
        <w:rPr>
          <w:rFonts w:ascii="Arial" w:eastAsia="Times New Roman" w:hAnsi="Arial" w:cs="Arial"/>
          <w:i/>
          <w:iCs/>
          <w:color w:val="00B050"/>
          <w:sz w:val="16"/>
          <w:szCs w:val="16"/>
          <w:lang w:eastAsia="fr-FR"/>
        </w:rPr>
        <w:t>Partie réservée à l’acheteur</w:t>
      </w: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b/>
          <w:bCs/>
          <w:sz w:val="18"/>
          <w:szCs w:val="18"/>
          <w:lang w:eastAsia="fr-FR"/>
        </w:rPr>
      </w:pPr>
      <w:bookmarkStart w:id="21" w:name="LOTUNNIQUEG"/>
      <w:r>
        <w:rPr>
          <w:rFonts w:ascii="Arial" w:eastAsia="Times New Roman" w:hAnsi="Arial" w:cs="Arial"/>
          <w:b/>
          <w:bCs/>
          <w:sz w:val="18"/>
          <w:szCs w:val="18"/>
          <w:lang w:eastAsia="fr-FR"/>
        </w:rPr>
        <w:t>La présente offre est acceptée :</w:t>
      </w:r>
    </w:p>
    <w:bookmarkEnd w:id="21"/>
    <w:p>
      <w:pPr>
        <w:keepLines/>
        <w:widowControl w:val="0"/>
        <w:autoSpaceDE w:val="0"/>
        <w:autoSpaceDN w:val="0"/>
        <w:adjustRightInd w:val="0"/>
        <w:spacing w:after="0" w:line="240" w:lineRule="auto"/>
        <w:rPr>
          <w:rFonts w:ascii="Arial" w:eastAsia="Times New Roman" w:hAnsi="Arial" w:cs="Arial"/>
          <w:b/>
          <w:bCs/>
          <w:sz w:val="20"/>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1"/>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Avec sa solution de base</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Avec ses prestations supplémentaires éventuelles (PSE)</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Avec son(ses) option(s)</w:t>
      </w: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r>
        <w:rPr>
          <w:rFonts w:ascii="Arial" w:eastAsia="Times New Roman" w:hAnsi="Arial" w:cs="Arial"/>
          <w:sz w:val="18"/>
          <w:szCs w:val="18"/>
          <w:lang w:eastAsia="fr-FR"/>
        </w:rPr>
        <w:t>Elle est complétée par les annexes suivantes :</w:t>
      </w:r>
    </w:p>
    <w:p>
      <w:pPr>
        <w:keepLines/>
        <w:widowControl w:val="0"/>
        <w:autoSpaceDE w:val="0"/>
        <w:autoSpaceDN w:val="0"/>
        <w:adjustRightInd w:val="0"/>
        <w:spacing w:after="0" w:line="240" w:lineRule="auto"/>
        <w:rPr>
          <w:rFonts w:ascii="Arial" w:eastAsia="Times New Roman" w:hAnsi="Arial" w:cs="Arial"/>
          <w:sz w:val="20"/>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val="0"/>
            <w:calcOnExit/>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Annexe relative à la désignation de(s) établissement(s) concerné(s) par l’exécution                           </w:t>
      </w:r>
      <w:r>
        <w:rPr>
          <w:rFonts w:ascii="Arial" w:eastAsia="Times New Roman" w:hAnsi="Arial" w:cs="Arial"/>
          <w:sz w:val="18"/>
          <w:szCs w:val="18"/>
          <w:lang w:eastAsia="fr-FR"/>
        </w:rPr>
        <w:tab/>
        <w:t>du contrat</w:t>
      </w:r>
    </w:p>
    <w:p>
      <w:pPr>
        <w:keepLines/>
        <w:widowControl w:val="0"/>
        <w:tabs>
          <w:tab w:val="left" w:pos="1276"/>
        </w:tabs>
        <w:autoSpaceDE w:val="0"/>
        <w:autoSpaceDN w:val="0"/>
        <w:adjustRightInd w:val="0"/>
        <w:spacing w:after="0" w:line="240" w:lineRule="auto"/>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CaseACocher111"/>
            <w:enabled w:val="0"/>
            <w:calcOnExit/>
            <w:checkBox>
              <w:sizeAuto/>
              <w:default w:val="1"/>
            </w:checkBox>
          </w:ffData>
        </w:fldChar>
      </w:r>
      <w:bookmarkStart w:id="22" w:name="CaseACocher111"/>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bookmarkEnd w:id="22"/>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Annexe financière </w:t>
      </w:r>
      <w:r>
        <w:rPr>
          <w:rFonts w:ascii="Arial" w:eastAsia="Times New Roman" w:hAnsi="Arial" w:cs="Arial"/>
          <w:i/>
          <w:sz w:val="18"/>
          <w:szCs w:val="18"/>
          <w:lang w:eastAsia="fr-FR"/>
        </w:rPr>
        <w:t>(à préciser)</w:t>
      </w:r>
      <w:r>
        <w:rPr>
          <w:rFonts w:ascii="Arial" w:eastAsia="Times New Roman" w:hAnsi="Arial" w:cs="Arial"/>
          <w:sz w:val="18"/>
          <w:szCs w:val="18"/>
          <w:lang w:eastAsia="fr-FR"/>
        </w:rPr>
        <w:t> : BPU</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val="0"/>
            <w:calcOnExit/>
            <w:checkBox>
              <w:sizeAuto/>
              <w:default w:val="1"/>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RIB</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1"/>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Autres annexes </w:t>
      </w:r>
      <w:r>
        <w:rPr>
          <w:rFonts w:ascii="Arial" w:eastAsia="Times New Roman" w:hAnsi="Arial" w:cs="Arial"/>
          <w:i/>
          <w:iCs/>
          <w:sz w:val="18"/>
          <w:szCs w:val="18"/>
          <w:lang w:eastAsia="fr-FR"/>
        </w:rPr>
        <w:t>(à préciser)</w:t>
      </w:r>
      <w:r>
        <w:rPr>
          <w:rFonts w:ascii="Arial" w:eastAsia="Times New Roman" w:hAnsi="Arial" w:cs="Arial"/>
          <w:sz w:val="18"/>
          <w:szCs w:val="18"/>
          <w:lang w:eastAsia="fr-FR"/>
        </w:rPr>
        <w:t> : voir le CCAP</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left="1429"/>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bookmarkEnd w:id="12"/>
    <w:p>
      <w:pPr>
        <w:keepLines/>
        <w:widowControl w:val="0"/>
        <w:autoSpaceDE w:val="0"/>
        <w:autoSpaceDN w:val="0"/>
        <w:adjustRightInd w:val="0"/>
        <w:spacing w:after="0" w:line="240" w:lineRule="auto"/>
        <w:rPr>
          <w:rFonts w:ascii="Arial" w:eastAsia="Times New Roman" w:hAnsi="Arial" w:cs="Arial"/>
          <w:sz w:val="20"/>
          <w:szCs w:val="18"/>
          <w:lang w:eastAsia="fr-FR"/>
        </w:rPr>
      </w:pPr>
    </w:p>
    <w:p>
      <w:pPr>
        <w:keepLines/>
        <w:widowControl w:val="0"/>
        <w:autoSpaceDE w:val="0"/>
        <w:autoSpaceDN w:val="0"/>
        <w:adjustRightInd w:val="0"/>
        <w:spacing w:after="0" w:line="240" w:lineRule="auto"/>
        <w:rPr>
          <w:rFonts w:ascii="Arial" w:eastAsia="Times New Roman" w:hAnsi="Arial" w:cs="Arial"/>
          <w:sz w:val="20"/>
          <w:szCs w:val="18"/>
          <w:lang w:eastAsia="fr-FR"/>
        </w:rPr>
      </w:pPr>
    </w:p>
    <w:p>
      <w:pPr>
        <w:keepLines/>
        <w:widowControl w:val="0"/>
        <w:autoSpaceDE w:val="0"/>
        <w:autoSpaceDN w:val="0"/>
        <w:adjustRightInd w:val="0"/>
        <w:spacing w:after="0" w:line="240" w:lineRule="auto"/>
        <w:rPr>
          <w:rFonts w:ascii="Arial" w:eastAsia="Times New Roman" w:hAnsi="Arial" w:cs="Arial"/>
          <w:sz w:val="20"/>
          <w:szCs w:val="18"/>
          <w:lang w:eastAsia="fr-FR"/>
        </w:rPr>
      </w:pPr>
    </w:p>
    <w:p>
      <w:pPr>
        <w:keepLines/>
        <w:widowControl w:val="0"/>
        <w:autoSpaceDE w:val="0"/>
        <w:autoSpaceDN w:val="0"/>
        <w:adjustRightInd w:val="0"/>
        <w:spacing w:after="0" w:line="240" w:lineRule="auto"/>
        <w:ind w:firstLine="4536"/>
        <w:rPr>
          <w:rFonts w:ascii="Arial" w:eastAsia="Times New Roman" w:hAnsi="Arial" w:cs="Arial"/>
          <w:sz w:val="18"/>
          <w:szCs w:val="18"/>
          <w:lang w:eastAsia="fr-FR"/>
        </w:rPr>
      </w:pPr>
      <w:r>
        <w:rPr>
          <w:rFonts w:ascii="Arial" w:eastAsia="Times New Roman" w:hAnsi="Arial" w:cs="Arial"/>
          <w:sz w:val="18"/>
          <w:szCs w:val="18"/>
          <w:lang w:eastAsia="fr-FR"/>
        </w:rPr>
        <w:t xml:space="preserve">Le Chesnay, le </w:t>
      </w:r>
    </w:p>
    <w:p>
      <w:pPr>
        <w:keepLines/>
        <w:widowControl w:val="0"/>
        <w:autoSpaceDE w:val="0"/>
        <w:autoSpaceDN w:val="0"/>
        <w:adjustRightInd w:val="0"/>
        <w:spacing w:after="0" w:line="240" w:lineRule="auto"/>
        <w:ind w:firstLine="4536"/>
        <w:rPr>
          <w:rFonts w:ascii="Arial" w:eastAsia="Times New Roman" w:hAnsi="Arial" w:cs="Arial"/>
          <w:sz w:val="20"/>
          <w:szCs w:val="18"/>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18"/>
          <w:lang w:eastAsia="fr-FR"/>
        </w:rPr>
      </w:pPr>
      <w:r>
        <w:rPr>
          <w:rFonts w:ascii="Arial" w:eastAsia="Times New Roman" w:hAnsi="Arial" w:cs="Arial"/>
          <w:sz w:val="20"/>
          <w:szCs w:val="18"/>
          <w:lang w:eastAsia="fr-FR"/>
        </w:rPr>
        <w:t>Pascal BELLON</w:t>
      </w:r>
    </w:p>
    <w:p>
      <w:pPr>
        <w:keepLines/>
        <w:widowControl w:val="0"/>
        <w:autoSpaceDE w:val="0"/>
        <w:autoSpaceDN w:val="0"/>
        <w:adjustRightInd w:val="0"/>
        <w:spacing w:after="0" w:line="240" w:lineRule="auto"/>
        <w:ind w:firstLine="4536"/>
        <w:rPr>
          <w:rFonts w:ascii="Arial" w:eastAsia="Times New Roman" w:hAnsi="Arial" w:cs="Arial"/>
          <w:sz w:val="20"/>
          <w:szCs w:val="18"/>
          <w:lang w:eastAsia="fr-FR"/>
        </w:rPr>
      </w:pPr>
    </w:p>
    <w:p>
      <w:pPr>
        <w:keepLines/>
        <w:widowControl w:val="0"/>
        <w:autoSpaceDE w:val="0"/>
        <w:autoSpaceDN w:val="0"/>
        <w:adjustRightInd w:val="0"/>
        <w:spacing w:after="0" w:line="240" w:lineRule="auto"/>
        <w:ind w:left="3827" w:firstLine="709"/>
        <w:rPr>
          <w:rFonts w:ascii="Arial" w:eastAsia="Times New Roman" w:hAnsi="Arial" w:cs="Arial"/>
          <w:sz w:val="18"/>
          <w:szCs w:val="18"/>
          <w:lang w:eastAsia="fr-FR"/>
        </w:rPr>
      </w:pPr>
      <w:r>
        <w:rPr>
          <w:rFonts w:ascii="Arial" w:eastAsia="Times New Roman" w:hAnsi="Arial" w:cs="Arial"/>
          <w:sz w:val="18"/>
          <w:szCs w:val="18"/>
          <w:lang w:eastAsia="fr-FR"/>
        </w:rPr>
        <w:t>L’Acheteur Public,</w:t>
      </w:r>
    </w:p>
    <w:p>
      <w:pPr>
        <w:keepLines/>
        <w:widowControl w:val="0"/>
        <w:autoSpaceDE w:val="0"/>
        <w:autoSpaceDN w:val="0"/>
        <w:adjustRightInd w:val="0"/>
        <w:spacing w:after="0" w:line="240" w:lineRule="auto"/>
        <w:ind w:firstLine="4536"/>
        <w:rPr>
          <w:rFonts w:ascii="Arial" w:eastAsia="Times New Roman" w:hAnsi="Arial" w:cs="Arial"/>
          <w:sz w:val="18"/>
          <w:szCs w:val="18"/>
          <w:lang w:eastAsia="fr-FR"/>
        </w:rPr>
      </w:pPr>
      <w:r>
        <w:rPr>
          <w:rFonts w:ascii="Arial" w:eastAsia="Times New Roman" w:hAnsi="Arial" w:cs="Arial"/>
          <w:sz w:val="18"/>
          <w:szCs w:val="18"/>
          <w:lang w:eastAsia="fr-FR"/>
        </w:rPr>
        <w:t xml:space="preserve">Le Directeur général, </w:t>
      </w:r>
    </w:p>
    <w:p>
      <w:pPr>
        <w:pStyle w:val="RedTxt"/>
        <w:ind w:firstLine="4536"/>
      </w:pPr>
      <w:r>
        <w:t xml:space="preserve">du Centre Hospitalier de Versailles, </w:t>
      </w:r>
    </w:p>
    <w:p>
      <w:pPr>
        <w:pStyle w:val="RedTxt"/>
        <w:ind w:firstLine="4536"/>
      </w:pPr>
      <w:r>
        <w:t xml:space="preserve">Etablissement support du GHT Yvelines Sud </w:t>
      </w:r>
    </w:p>
    <w:p>
      <w:pPr>
        <w:keepLines/>
        <w:widowControl w:val="0"/>
        <w:autoSpaceDE w:val="0"/>
        <w:autoSpaceDN w:val="0"/>
        <w:adjustRightInd w:val="0"/>
        <w:spacing w:after="0" w:line="240" w:lineRule="auto"/>
        <w:ind w:firstLine="4536"/>
        <w:rPr>
          <w:rFonts w:ascii="Arial" w:eastAsia="Times New Roman" w:hAnsi="Arial" w:cs="Arial"/>
          <w:sz w:val="18"/>
          <w:szCs w:val="18"/>
          <w:highlight w:val="yellow"/>
          <w:lang w:eastAsia="fr-FR"/>
        </w:rPr>
      </w:pPr>
    </w:p>
    <w:p>
      <w:pPr>
        <w:keepLines/>
        <w:widowControl w:val="0"/>
        <w:autoSpaceDE w:val="0"/>
        <w:autoSpaceDN w:val="0"/>
        <w:adjustRightInd w:val="0"/>
        <w:spacing w:after="0" w:line="240" w:lineRule="auto"/>
        <w:ind w:firstLine="4536"/>
        <w:rPr>
          <w:rFonts w:ascii="Arial" w:eastAsia="Times New Roman" w:hAnsi="Arial" w:cs="Arial"/>
          <w:sz w:val="18"/>
          <w:szCs w:val="18"/>
          <w:highlight w:val="yellow"/>
          <w:lang w:eastAsia="fr-FR"/>
        </w:rPr>
      </w:pPr>
    </w:p>
    <w:p>
      <w:pPr>
        <w:keepLines/>
        <w:widowControl w:val="0"/>
        <w:autoSpaceDE w:val="0"/>
        <w:autoSpaceDN w:val="0"/>
        <w:adjustRightInd w:val="0"/>
        <w:spacing w:after="0" w:line="240" w:lineRule="auto"/>
        <w:ind w:firstLine="4536"/>
        <w:rPr>
          <w:rFonts w:ascii="Arial" w:eastAsia="Times New Roman" w:hAnsi="Arial" w:cs="Arial"/>
          <w:sz w:val="18"/>
          <w:szCs w:val="18"/>
          <w:highlight w:val="yellow"/>
          <w:lang w:eastAsia="fr-FR"/>
        </w:rPr>
      </w:pPr>
    </w:p>
    <w:p>
      <w:pPr>
        <w:keepLines/>
        <w:widowControl w:val="0"/>
        <w:autoSpaceDE w:val="0"/>
        <w:autoSpaceDN w:val="0"/>
        <w:adjustRightInd w:val="0"/>
        <w:spacing w:after="0" w:line="240" w:lineRule="auto"/>
        <w:ind w:firstLine="4536"/>
        <w:rPr>
          <w:rFonts w:ascii="Arial" w:eastAsia="Times New Roman" w:hAnsi="Arial" w:cs="Arial"/>
          <w:sz w:val="18"/>
          <w:szCs w:val="18"/>
          <w:highlight w:val="yellow"/>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rPr>
          <w:rFonts w:ascii="Arial" w:eastAsia="Times New Roman" w:hAnsi="Arial" w:cs="Arial"/>
          <w:sz w:val="20"/>
          <w:szCs w:val="20"/>
          <w:lang w:eastAsia="fr-FR"/>
        </w:rPr>
      </w:pPr>
    </w:p>
    <w:p>
      <w:pPr>
        <w:keepLines/>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8"/>
          <w:szCs w:val="24"/>
          <w:lang w:eastAsia="fr-FR"/>
        </w:rPr>
      </w:pPr>
      <w:r>
        <w:rPr>
          <w:rFonts w:ascii="Arial" w:eastAsia="Times New Roman" w:hAnsi="Arial" w:cs="Arial"/>
          <w:b/>
          <w:bCs/>
          <w:sz w:val="28"/>
          <w:szCs w:val="24"/>
          <w:lang w:eastAsia="fr-FR"/>
        </w:rPr>
        <w:t xml:space="preserve"> H- Notification</w:t>
      </w:r>
    </w:p>
    <w:p>
      <w:pPr>
        <w:keepLines/>
        <w:widowControl w:val="0"/>
        <w:autoSpaceDE w:val="0"/>
        <w:autoSpaceDN w:val="0"/>
        <w:adjustRightInd w:val="0"/>
        <w:spacing w:after="0" w:line="240" w:lineRule="auto"/>
        <w:rPr>
          <w:rFonts w:ascii="Arial" w:eastAsia="Times New Roman" w:hAnsi="Arial" w:cs="Arial"/>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Par avis de réception postal (joint au présent acte d’engagement) </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Signé par le titulaire, ou exemplaire remis sur place</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Autre </w:t>
      </w:r>
      <w:r>
        <w:rPr>
          <w:rFonts w:ascii="Arial" w:eastAsia="Times New Roman" w:hAnsi="Arial" w:cs="Arial"/>
          <w:i/>
          <w:sz w:val="18"/>
          <w:szCs w:val="18"/>
          <w:lang w:eastAsia="fr-FR"/>
        </w:rPr>
        <w:t>(à préciser)</w:t>
      </w:r>
      <w:r>
        <w:rPr>
          <w:rFonts w:ascii="Arial" w:eastAsia="Times New Roman" w:hAnsi="Arial" w:cs="Arial"/>
          <w:sz w:val="18"/>
          <w:szCs w:val="18"/>
          <w:lang w:eastAsia="fr-FR"/>
        </w:rPr>
        <w:t> :</w:t>
      </w: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8"/>
          <w:szCs w:val="24"/>
          <w:lang w:eastAsia="fr-FR"/>
        </w:rPr>
      </w:pPr>
      <w:r>
        <w:rPr>
          <w:rFonts w:ascii="Arial" w:eastAsia="Times New Roman" w:hAnsi="Arial" w:cs="Arial"/>
          <w:b/>
          <w:bCs/>
          <w:sz w:val="28"/>
          <w:szCs w:val="24"/>
          <w:lang w:eastAsia="fr-FR"/>
        </w:rPr>
        <w:lastRenderedPageBreak/>
        <w:t xml:space="preserve"> I- Nantissement ou cession de créance</w:t>
      </w:r>
    </w:p>
    <w:p>
      <w:pPr>
        <w:keepLines/>
        <w:widowControl w:val="0"/>
        <w:autoSpaceDE w:val="0"/>
        <w:autoSpaceDN w:val="0"/>
        <w:adjustRightInd w:val="0"/>
        <w:spacing w:after="0" w:line="240" w:lineRule="auto"/>
        <w:jc w:val="both"/>
        <w:rPr>
          <w:rFonts w:ascii="Arial" w:eastAsia="Times New Roman" w:hAnsi="Arial" w:cs="Arial"/>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r>
        <w:rPr>
          <w:rFonts w:ascii="Arial" w:eastAsia="Times New Roman" w:hAnsi="Arial" w:cs="Arial"/>
          <w:b/>
          <w:bCs/>
          <w:sz w:val="18"/>
          <w:szCs w:val="18"/>
          <w:lang w:eastAsia="fr-FR"/>
        </w:rPr>
        <w:t>Copie délivrée en unique exemplaire</w:t>
      </w:r>
      <w:r>
        <w:rPr>
          <w:rFonts w:ascii="Arial" w:eastAsia="Times New Roman" w:hAnsi="Arial" w:cs="Arial"/>
          <w:sz w:val="18"/>
          <w:szCs w:val="18"/>
          <w:lang w:eastAsia="fr-FR"/>
        </w:rPr>
        <w:t xml:space="preserve"> pour être remise à l'établissement de crédit ou au bénéficiaire de la cession ou du nantissement de droit commun.</w:t>
      </w:r>
    </w:p>
    <w:p>
      <w:pPr>
        <w:keepLines/>
        <w:widowControl w:val="0"/>
        <w:autoSpaceDE w:val="0"/>
        <w:autoSpaceDN w:val="0"/>
        <w:adjustRightInd w:val="0"/>
        <w:spacing w:after="0" w:line="240" w:lineRule="auto"/>
        <w:rPr>
          <w:rFonts w:ascii="Arial" w:eastAsia="Times New Roman" w:hAnsi="Arial" w:cs="Arial"/>
          <w:sz w:val="20"/>
          <w:szCs w:val="18"/>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framePr w:hSpace="142" w:wrap="auto" w:vAnchor="text" w:hAnchor="text" w:xAlign="center" w:y="1"/>
        <w:widowControl w:val="0"/>
        <w:autoSpaceDE w:val="0"/>
        <w:autoSpaceDN w:val="0"/>
        <w:adjustRightInd w:val="0"/>
        <w:spacing w:after="0" w:line="240" w:lineRule="auto"/>
        <w:jc w:val="center"/>
        <w:rPr>
          <w:rFonts w:ascii="Arial" w:eastAsia="Times New Roman" w:hAnsi="Arial" w:cs="Arial"/>
          <w:b/>
          <w:bCs/>
          <w:sz w:val="2"/>
          <w:szCs w:val="2"/>
          <w:lang w:eastAsia="fr-FR"/>
        </w:rPr>
      </w:pPr>
    </w:p>
    <w:p>
      <w:pPr>
        <w:keepLines/>
        <w:widowControl w:val="0"/>
        <w:autoSpaceDE w:val="0"/>
        <w:autoSpaceDN w:val="0"/>
        <w:adjustRightInd w:val="0"/>
        <w:spacing w:after="0" w:line="240" w:lineRule="auto"/>
        <w:rPr>
          <w:rFonts w:ascii="Arial" w:eastAsia="Times New Roman" w:hAnsi="Arial" w:cs="Arial"/>
          <w:i/>
          <w:iCs/>
          <w:sz w:val="2"/>
          <w:szCs w:val="2"/>
          <w:lang w:eastAsia="fr-FR"/>
        </w:rPr>
      </w:pPr>
    </w:p>
    <w:bookmarkEnd w:id="13"/>
    <w:bookmarkEnd w:id="14"/>
    <w:bookmarkEnd w:id="15"/>
    <w:bookmarkEnd w:id="16"/>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Arial" w:eastAsia="Times New Roman" w:hAnsi="Arial" w:cs="Arial"/>
          <w:sz w:val="20"/>
          <w:szCs w:val="18"/>
          <w:lang w:eastAsia="fr-FR"/>
        </w:rPr>
      </w:pPr>
    </w:p>
    <w:p>
      <w:pPr>
        <w:keepLines/>
        <w:widowControl w:val="0"/>
        <w:autoSpaceDE w:val="0"/>
        <w:autoSpaceDN w:val="0"/>
        <w:adjustRightInd w:val="0"/>
        <w:spacing w:after="0" w:line="240" w:lineRule="auto"/>
        <w:ind w:firstLine="4536"/>
        <w:rPr>
          <w:rFonts w:ascii="Arial" w:eastAsia="Times New Roman" w:hAnsi="Arial" w:cs="Arial"/>
          <w:sz w:val="18"/>
          <w:szCs w:val="18"/>
          <w:lang w:eastAsia="fr-FR"/>
        </w:rPr>
      </w:pPr>
      <w:r>
        <w:rPr>
          <w:rFonts w:ascii="Arial" w:eastAsia="Times New Roman" w:hAnsi="Arial" w:cs="Arial"/>
          <w:sz w:val="18"/>
          <w:szCs w:val="18"/>
          <w:lang w:eastAsia="fr-FR"/>
        </w:rPr>
        <w:t xml:space="preserve">Le Chesnay, le </w:t>
      </w:r>
    </w:p>
    <w:p>
      <w:pPr>
        <w:keepLines/>
        <w:widowControl w:val="0"/>
        <w:autoSpaceDE w:val="0"/>
        <w:autoSpaceDN w:val="0"/>
        <w:adjustRightInd w:val="0"/>
        <w:spacing w:after="0" w:line="240" w:lineRule="auto"/>
        <w:ind w:firstLine="4536"/>
        <w:rPr>
          <w:rFonts w:ascii="Arial" w:eastAsia="Times New Roman" w:hAnsi="Arial" w:cs="Arial"/>
          <w:sz w:val="20"/>
          <w:szCs w:val="18"/>
          <w:lang w:eastAsia="fr-FR"/>
        </w:rPr>
      </w:pPr>
    </w:p>
    <w:p>
      <w:pPr>
        <w:keepLines/>
        <w:widowControl w:val="0"/>
        <w:autoSpaceDE w:val="0"/>
        <w:autoSpaceDN w:val="0"/>
        <w:adjustRightInd w:val="0"/>
        <w:spacing w:after="0" w:line="240" w:lineRule="auto"/>
        <w:ind w:firstLine="4536"/>
        <w:rPr>
          <w:rFonts w:ascii="Arial" w:eastAsia="Times New Roman" w:hAnsi="Arial" w:cs="Arial"/>
          <w:sz w:val="20"/>
          <w:szCs w:val="18"/>
          <w:lang w:eastAsia="fr-FR"/>
        </w:rPr>
      </w:pPr>
      <w:r>
        <w:rPr>
          <w:rFonts w:ascii="Arial" w:eastAsia="Times New Roman" w:hAnsi="Arial" w:cs="Arial"/>
          <w:sz w:val="20"/>
          <w:szCs w:val="18"/>
          <w:lang w:eastAsia="fr-FR"/>
        </w:rPr>
        <w:t>Pascal BELLON</w:t>
      </w:r>
    </w:p>
    <w:p>
      <w:pPr>
        <w:keepLines/>
        <w:widowControl w:val="0"/>
        <w:autoSpaceDE w:val="0"/>
        <w:autoSpaceDN w:val="0"/>
        <w:adjustRightInd w:val="0"/>
        <w:spacing w:after="0" w:line="240" w:lineRule="auto"/>
        <w:ind w:firstLine="4536"/>
        <w:rPr>
          <w:rFonts w:ascii="Arial" w:eastAsia="Times New Roman" w:hAnsi="Arial" w:cs="Arial"/>
          <w:sz w:val="20"/>
          <w:szCs w:val="18"/>
          <w:lang w:eastAsia="fr-FR"/>
        </w:rPr>
      </w:pPr>
    </w:p>
    <w:p>
      <w:pPr>
        <w:keepLines/>
        <w:widowControl w:val="0"/>
        <w:autoSpaceDE w:val="0"/>
        <w:autoSpaceDN w:val="0"/>
        <w:adjustRightInd w:val="0"/>
        <w:spacing w:after="0" w:line="240" w:lineRule="auto"/>
        <w:ind w:left="3827" w:firstLine="709"/>
        <w:rPr>
          <w:rFonts w:ascii="Arial" w:eastAsia="Times New Roman" w:hAnsi="Arial" w:cs="Arial"/>
          <w:sz w:val="18"/>
          <w:szCs w:val="18"/>
          <w:lang w:eastAsia="fr-FR"/>
        </w:rPr>
      </w:pPr>
      <w:r>
        <w:rPr>
          <w:rFonts w:ascii="Arial" w:eastAsia="Times New Roman" w:hAnsi="Arial" w:cs="Arial"/>
          <w:sz w:val="18"/>
          <w:szCs w:val="18"/>
          <w:lang w:eastAsia="fr-FR"/>
        </w:rPr>
        <w:t>L’Acheteur Public,</w:t>
      </w:r>
    </w:p>
    <w:p>
      <w:pPr>
        <w:keepLines/>
        <w:widowControl w:val="0"/>
        <w:autoSpaceDE w:val="0"/>
        <w:autoSpaceDN w:val="0"/>
        <w:adjustRightInd w:val="0"/>
        <w:spacing w:after="0" w:line="240" w:lineRule="auto"/>
        <w:ind w:firstLine="4536"/>
        <w:rPr>
          <w:rFonts w:ascii="Arial" w:eastAsia="Times New Roman" w:hAnsi="Arial" w:cs="Arial"/>
          <w:sz w:val="18"/>
          <w:szCs w:val="18"/>
          <w:lang w:eastAsia="fr-FR"/>
        </w:rPr>
      </w:pPr>
      <w:r>
        <w:rPr>
          <w:rFonts w:ascii="Arial" w:eastAsia="Times New Roman" w:hAnsi="Arial" w:cs="Arial"/>
          <w:sz w:val="18"/>
          <w:szCs w:val="18"/>
          <w:lang w:eastAsia="fr-FR"/>
        </w:rPr>
        <w:t xml:space="preserve">Le Directeur général, </w:t>
      </w:r>
    </w:p>
    <w:p>
      <w:pPr>
        <w:pStyle w:val="RedTxt"/>
        <w:ind w:firstLine="4536"/>
      </w:pPr>
      <w:r>
        <w:t xml:space="preserve">du Centre Hospitalier de Versailles, </w:t>
      </w:r>
    </w:p>
    <w:p>
      <w:pPr>
        <w:pStyle w:val="RedTxt"/>
        <w:ind w:firstLine="4536"/>
      </w:pPr>
      <w:r>
        <w:t xml:space="preserve">Etablissement support du GHT Yvelines Sud </w:t>
      </w: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p>
      <w:pPr>
        <w:jc w:val="both"/>
        <w:rPr>
          <w:rFonts w:ascii="Arial" w:hAnsi="Arial" w:cs="Arial"/>
        </w:rPr>
      </w:pPr>
    </w:p>
    <w:sectPr>
      <w:headerReference w:type="default" r:id="rId21"/>
      <w:footerReference w:type="default" r:id="rId22"/>
      <w:type w:val="continuous"/>
      <w:pgSz w:w="11906" w:h="16838" w:code="9"/>
      <w:pgMar w:top="1252" w:right="1418" w:bottom="1276" w:left="1418" w:header="709" w:footer="611" w:gutter="0"/>
      <w:pgBorders w:offsetFrom="page">
        <w:top w:val="single" w:sz="2" w:space="24" w:color="auto"/>
        <w:left w:val="single" w:sz="2" w:space="24" w:color="auto"/>
        <w:bottom w:val="single" w:sz="2" w:space="24" w:color="auto"/>
        <w:right w:val="single" w:sz="2" w:space="24" w:color="auto"/>
      </w:pgBorders>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r>
      <w:rPr>
        <w:sz w:val="16"/>
        <w:szCs w:val="16"/>
      </w:rPr>
      <w:tab/>
    </w:r>
  </w:p>
  <w:p>
    <w:pPr>
      <w:pStyle w:val="Pieddepage"/>
      <w:widowControl/>
      <w:tabs>
        <w:tab w:val="left" w:pos="510"/>
      </w:tabs>
      <w:spacing w:before="40"/>
      <w:rPr>
        <w:sz w:val="16"/>
        <w:szCs w:val="16"/>
      </w:rPr>
    </w:pPr>
    <w:r>
      <w:rPr>
        <w:rStyle w:val="Numrodepage"/>
        <w:rFonts w:ascii="Arial" w:hAnsi="Arial" w:cs="Arial"/>
        <w:sz w:val="16"/>
        <w:szCs w:val="16"/>
      </w:rPr>
      <w:tab/>
    </w:r>
    <w:r>
      <w:rPr>
        <w:rStyle w:val="Numrodepage"/>
        <w:rFonts w:ascii="Arial" w:hAnsi="Arial" w:cs="Arial"/>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11</w:t>
    </w:r>
    <w:r>
      <w:rPr>
        <w:sz w:val="16"/>
        <w:szCs w:val="16"/>
      </w:rPr>
      <w:fldChar w:fldCharType="end"/>
    </w:r>
  </w:p>
  <w:p>
    <w:pPr>
      <w:rPr>
        <w:rFonts w:ascii="Arial" w:hAnsi="Arial" w:cs="Arial"/>
        <w:sz w:val="16"/>
        <w:szCs w:val="16"/>
      </w:rPr>
    </w:pPr>
    <w:r>
      <w:rPr>
        <w:rFonts w:ascii="Arial" w:hAnsi="Arial" w:cs="Arial"/>
        <w:sz w:val="16"/>
        <w:szCs w:val="16"/>
      </w:rPr>
      <w:t>Affaire n°2026MM05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p>
  <w:p>
    <w:pPr>
      <w:pStyle w:val="Pieddepage"/>
      <w:widowControl/>
      <w:spacing w:before="40"/>
      <w:rPr>
        <w:sz w:val="16"/>
        <w:szCs w:val="16"/>
      </w:rPr>
    </w:pPr>
    <w:r>
      <w:rPr>
        <w:sz w:val="16"/>
        <w:szCs w:val="16"/>
      </w:rPr>
      <w:t>Affaire n°2026MM05</w:t>
    </w:r>
    <w:r>
      <w:rPr>
        <w:rStyle w:val="Numrodepage"/>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11</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r>
      <w:rPr>
        <w:sz w:val="16"/>
        <w:szCs w:val="16"/>
      </w:rPr>
      <w:tab/>
    </w:r>
  </w:p>
  <w:p>
    <w:pPr>
      <w:pStyle w:val="Pieddepage"/>
      <w:widowControl/>
      <w:spacing w:before="40"/>
      <w:rPr>
        <w:sz w:val="16"/>
        <w:szCs w:val="16"/>
      </w:rPr>
    </w:pPr>
    <w:r>
      <w:rPr>
        <w:sz w:val="16"/>
        <w:szCs w:val="16"/>
      </w:rPr>
      <w:t>Affaire n°2026MM05</w:t>
    </w:r>
    <w:r>
      <w:rPr>
        <w:rStyle w:val="Numrodepage"/>
        <w:sz w:val="16"/>
        <w:szCs w:val="16"/>
      </w:rPr>
      <w:tab/>
    </w:r>
    <w:r>
      <w:rPr>
        <w:sz w:val="16"/>
      </w:rPr>
      <w:t xml:space="preserve">Page </w:t>
    </w:r>
    <w:r>
      <w:rPr>
        <w:sz w:val="16"/>
      </w:rPr>
      <w:fldChar w:fldCharType="begin"/>
    </w:r>
    <w:r>
      <w:rPr>
        <w:sz w:val="16"/>
      </w:rPr>
      <w:instrText>PAGE  \* Arabic  \* MERGEFORMAT</w:instrText>
    </w:r>
    <w:r>
      <w:rPr>
        <w:sz w:val="16"/>
      </w:rPr>
      <w:fldChar w:fldCharType="separate"/>
    </w:r>
    <w:r>
      <w:rPr>
        <w:noProof/>
        <w:sz w:val="16"/>
      </w:rPr>
      <w:t>11</w:t>
    </w:r>
    <w:r>
      <w:rPr>
        <w:sz w:val="16"/>
      </w:rPr>
      <w:fldChar w:fldCharType="end"/>
    </w:r>
    <w:r>
      <w:rPr>
        <w:sz w:val="16"/>
      </w:rPr>
      <w:t xml:space="preserve"> sur </w:t>
    </w:r>
    <w:r>
      <w:rPr>
        <w:sz w:val="16"/>
      </w:rPr>
      <w:fldChar w:fldCharType="begin"/>
    </w:r>
    <w:r>
      <w:rPr>
        <w:sz w:val="16"/>
      </w:rPr>
      <w:instrText>NUMPAGES  \* Arabic  \* MERGEFORMAT</w:instrText>
    </w:r>
    <w:r>
      <w:rPr>
        <w:sz w:val="16"/>
      </w:rPr>
      <w:fldChar w:fldCharType="separate"/>
    </w:r>
    <w:r>
      <w:rPr>
        <w:noProof/>
        <w:sz w:val="16"/>
      </w:rPr>
      <w:t>11</w:t>
    </w:r>
    <w:r>
      <w:rPr>
        <w:sz w:val="16"/>
      </w:rPr>
      <w:fldChar w:fldCharType="end"/>
    </w:r>
  </w:p>
  <w:p>
    <w:pPr>
      <w:pStyle w:val="Pieddepage"/>
      <w:widowControl/>
      <w:tabs>
        <w:tab w:val="clear" w:pos="4819"/>
        <w:tab w:val="clear" w:pos="9071"/>
        <w:tab w:val="left" w:pos="1548"/>
      </w:tabs>
      <w:spacing w:before="40"/>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6"/>
        <w:szCs w:val="18"/>
      </w:rPr>
    </w:pPr>
    <w:r>
      <w:rPr>
        <w:sz w:val="16"/>
        <w:szCs w:val="18"/>
      </w:rPr>
      <w:t>Centre Hospitalier de Versailles</w:t>
    </w:r>
    <w:r>
      <w:rPr>
        <w:sz w:val="16"/>
        <w:szCs w:val="18"/>
      </w:rPr>
      <w:tab/>
    </w:r>
    <w:r>
      <w:rPr>
        <w:sz w:val="16"/>
        <w:szCs w:val="18"/>
      </w:rPr>
      <w:tab/>
      <w:t>AE- MN</w:t>
    </w:r>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 xml:space="preserve">ACTE D’ENGAGEMENT </w:t>
    </w:r>
  </w:p>
  <w:p>
    <w:pPr>
      <w:pStyle w:val="En-tte"/>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ACTE D’ENGAGEMENT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3"/>
    <w:multiLevelType w:val="singleLevel"/>
    <w:tmpl w:val="00000003"/>
    <w:name w:val="WW8Num3"/>
    <w:lvl w:ilvl="0">
      <w:start w:val="1"/>
      <w:numFmt w:val="decimal"/>
      <w:lvlText w:val="%1."/>
      <w:lvlJc w:val="left"/>
      <w:pPr>
        <w:tabs>
          <w:tab w:val="num" w:pos="1211"/>
        </w:tabs>
        <w:ind w:left="1211" w:hanging="360"/>
      </w:pPr>
    </w:lvl>
  </w:abstractNum>
  <w:abstractNum w:abstractNumId="2" w15:restartNumberingAfterBreak="0">
    <w:nsid w:val="00BA0B64"/>
    <w:multiLevelType w:val="hybridMultilevel"/>
    <w:tmpl w:val="44C0ED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97291"/>
    <w:multiLevelType w:val="hybridMultilevel"/>
    <w:tmpl w:val="CA2EC33C"/>
    <w:lvl w:ilvl="0" w:tplc="473EA4F0">
      <w:start w:val="4"/>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5460828"/>
    <w:multiLevelType w:val="hybridMultilevel"/>
    <w:tmpl w:val="C7E67B1A"/>
    <w:lvl w:ilvl="0" w:tplc="74068258">
      <w:start w:val="13"/>
      <w:numFmt w:val="bullet"/>
      <w:lvlText w:val=""/>
      <w:lvlJc w:val="left"/>
      <w:pPr>
        <w:tabs>
          <w:tab w:val="num" w:pos="1980"/>
        </w:tabs>
        <w:ind w:left="1980" w:hanging="360"/>
      </w:pPr>
      <w:rPr>
        <w:rFonts w:ascii="Symbol" w:eastAsia="Times New Roman" w:hAnsi="Symbol" w:cs="Times New Roman" w:hint="default"/>
      </w:rPr>
    </w:lvl>
    <w:lvl w:ilvl="1" w:tplc="040C0003">
      <w:start w:val="1"/>
      <w:numFmt w:val="bullet"/>
      <w:lvlText w:val="o"/>
      <w:lvlJc w:val="left"/>
      <w:pPr>
        <w:tabs>
          <w:tab w:val="num" w:pos="2700"/>
        </w:tabs>
        <w:ind w:left="2700" w:hanging="360"/>
      </w:pPr>
      <w:rPr>
        <w:rFonts w:ascii="Courier New" w:hAnsi="Courier New" w:cs="Courier New" w:hint="default"/>
      </w:rPr>
    </w:lvl>
    <w:lvl w:ilvl="2" w:tplc="040C0005">
      <w:start w:val="1"/>
      <w:numFmt w:val="bullet"/>
      <w:lvlText w:val=""/>
      <w:lvlJc w:val="left"/>
      <w:pPr>
        <w:tabs>
          <w:tab w:val="num" w:pos="3420"/>
        </w:tabs>
        <w:ind w:left="3420" w:hanging="360"/>
      </w:pPr>
      <w:rPr>
        <w:rFonts w:ascii="Wingdings" w:hAnsi="Wingdings" w:hint="default"/>
      </w:rPr>
    </w:lvl>
    <w:lvl w:ilvl="3" w:tplc="040C0001">
      <w:start w:val="1"/>
      <w:numFmt w:val="bullet"/>
      <w:lvlText w:val=""/>
      <w:lvlJc w:val="left"/>
      <w:pPr>
        <w:tabs>
          <w:tab w:val="num" w:pos="4140"/>
        </w:tabs>
        <w:ind w:left="4140" w:hanging="360"/>
      </w:pPr>
      <w:rPr>
        <w:rFonts w:ascii="Symbol" w:hAnsi="Symbol" w:hint="default"/>
      </w:rPr>
    </w:lvl>
    <w:lvl w:ilvl="4" w:tplc="040C0003" w:tentative="1">
      <w:start w:val="1"/>
      <w:numFmt w:val="bullet"/>
      <w:lvlText w:val="o"/>
      <w:lvlJc w:val="left"/>
      <w:pPr>
        <w:tabs>
          <w:tab w:val="num" w:pos="4860"/>
        </w:tabs>
        <w:ind w:left="4860" w:hanging="360"/>
      </w:pPr>
      <w:rPr>
        <w:rFonts w:ascii="Courier New" w:hAnsi="Courier New" w:cs="Courier New" w:hint="default"/>
      </w:rPr>
    </w:lvl>
    <w:lvl w:ilvl="5" w:tplc="040C0005" w:tentative="1">
      <w:start w:val="1"/>
      <w:numFmt w:val="bullet"/>
      <w:lvlText w:val=""/>
      <w:lvlJc w:val="left"/>
      <w:pPr>
        <w:tabs>
          <w:tab w:val="num" w:pos="5580"/>
        </w:tabs>
        <w:ind w:left="5580" w:hanging="360"/>
      </w:pPr>
      <w:rPr>
        <w:rFonts w:ascii="Wingdings" w:hAnsi="Wingdings" w:hint="default"/>
      </w:rPr>
    </w:lvl>
    <w:lvl w:ilvl="6" w:tplc="040C0001" w:tentative="1">
      <w:start w:val="1"/>
      <w:numFmt w:val="bullet"/>
      <w:lvlText w:val=""/>
      <w:lvlJc w:val="left"/>
      <w:pPr>
        <w:tabs>
          <w:tab w:val="num" w:pos="6300"/>
        </w:tabs>
        <w:ind w:left="6300" w:hanging="360"/>
      </w:pPr>
      <w:rPr>
        <w:rFonts w:ascii="Symbol" w:hAnsi="Symbol" w:hint="default"/>
      </w:rPr>
    </w:lvl>
    <w:lvl w:ilvl="7" w:tplc="040C0003" w:tentative="1">
      <w:start w:val="1"/>
      <w:numFmt w:val="bullet"/>
      <w:lvlText w:val="o"/>
      <w:lvlJc w:val="left"/>
      <w:pPr>
        <w:tabs>
          <w:tab w:val="num" w:pos="7020"/>
        </w:tabs>
        <w:ind w:left="7020" w:hanging="360"/>
      </w:pPr>
      <w:rPr>
        <w:rFonts w:ascii="Courier New" w:hAnsi="Courier New" w:cs="Courier New" w:hint="default"/>
      </w:rPr>
    </w:lvl>
    <w:lvl w:ilvl="8" w:tplc="040C0005" w:tentative="1">
      <w:start w:val="1"/>
      <w:numFmt w:val="bullet"/>
      <w:lvlText w:val=""/>
      <w:lvlJc w:val="left"/>
      <w:pPr>
        <w:tabs>
          <w:tab w:val="num" w:pos="7740"/>
        </w:tabs>
        <w:ind w:left="7740" w:hanging="360"/>
      </w:pPr>
      <w:rPr>
        <w:rFonts w:ascii="Wingdings" w:hAnsi="Wingdings" w:hint="default"/>
      </w:rPr>
    </w:lvl>
  </w:abstractNum>
  <w:abstractNum w:abstractNumId="5" w15:restartNumberingAfterBreak="0">
    <w:nsid w:val="088C0804"/>
    <w:multiLevelType w:val="hybridMultilevel"/>
    <w:tmpl w:val="88DCFD94"/>
    <w:lvl w:ilvl="0" w:tplc="4216928C">
      <w:start w:val="4"/>
      <w:numFmt w:val="bullet"/>
      <w:lvlText w:val="-"/>
      <w:lvlJc w:val="left"/>
      <w:pPr>
        <w:ind w:left="1080" w:hanging="360"/>
      </w:pPr>
      <w:rPr>
        <w:rFonts w:ascii="Arial Narrow" w:eastAsia="Times New Roman" w:hAnsi="Arial Narrow" w:cs="Arial Narro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9EA1059"/>
    <w:multiLevelType w:val="hybridMultilevel"/>
    <w:tmpl w:val="B182650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13F52B1"/>
    <w:multiLevelType w:val="hybridMultilevel"/>
    <w:tmpl w:val="109C6C60"/>
    <w:lvl w:ilvl="0" w:tplc="A51C974A">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5A4284"/>
    <w:multiLevelType w:val="hybridMultilevel"/>
    <w:tmpl w:val="21563FA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9" w15:restartNumberingAfterBreak="0">
    <w:nsid w:val="1BB11344"/>
    <w:multiLevelType w:val="hybridMultilevel"/>
    <w:tmpl w:val="A92214E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1E6219E"/>
    <w:multiLevelType w:val="hybridMultilevel"/>
    <w:tmpl w:val="A22032BC"/>
    <w:lvl w:ilvl="0" w:tplc="FD44CD32">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ED1DFB"/>
    <w:multiLevelType w:val="hybridMultilevel"/>
    <w:tmpl w:val="A28E90BE"/>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2" w15:restartNumberingAfterBreak="0">
    <w:nsid w:val="362B4348"/>
    <w:multiLevelType w:val="hybridMultilevel"/>
    <w:tmpl w:val="04D02272"/>
    <w:lvl w:ilvl="0" w:tplc="1CD6AB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8AF5888"/>
    <w:multiLevelType w:val="hybridMultilevel"/>
    <w:tmpl w:val="2B16429C"/>
    <w:lvl w:ilvl="0" w:tplc="A51C974A">
      <w:start w:val="1"/>
      <w:numFmt w:val="bullet"/>
      <w:lvlText w:val=""/>
      <w:lvlJc w:val="left"/>
      <w:pPr>
        <w:tabs>
          <w:tab w:val="num" w:pos="644"/>
        </w:tabs>
        <w:ind w:left="644" w:hanging="360"/>
      </w:pPr>
      <w:rPr>
        <w:rFonts w:ascii="Wingdings" w:hAnsi="Wingdings" w:hint="default"/>
        <w:sz w:val="22"/>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A7B4726"/>
    <w:multiLevelType w:val="hybridMultilevel"/>
    <w:tmpl w:val="75327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B12FFD"/>
    <w:multiLevelType w:val="multilevel"/>
    <w:tmpl w:val="4D84128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213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6" w15:restartNumberingAfterBreak="0">
    <w:nsid w:val="4D30790B"/>
    <w:multiLevelType w:val="hybridMultilevel"/>
    <w:tmpl w:val="BD40D466"/>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C151FED"/>
    <w:multiLevelType w:val="hybridMultilevel"/>
    <w:tmpl w:val="0546D0E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0332D43"/>
    <w:multiLevelType w:val="hybridMultilevel"/>
    <w:tmpl w:val="91C245D8"/>
    <w:lvl w:ilvl="0" w:tplc="040C000F">
      <w:start w:val="1"/>
      <w:numFmt w:val="decimal"/>
      <w:lvlText w:val="%1."/>
      <w:lvlJc w:val="left"/>
      <w:pPr>
        <w:tabs>
          <w:tab w:val="num" w:pos="720"/>
        </w:tabs>
        <w:ind w:left="720" w:hanging="360"/>
      </w:pPr>
      <w:rPr>
        <w:rFonts w:ascii="Times New Roman" w:hAnsi="Times New Roman" w:cs="Times New Roman" w:hint="default"/>
      </w:rPr>
    </w:lvl>
    <w:lvl w:ilvl="1" w:tplc="040C0019">
      <w:start w:val="1"/>
      <w:numFmt w:val="lowerLetter"/>
      <w:lvlText w:val="%2."/>
      <w:lvlJc w:val="left"/>
      <w:pPr>
        <w:tabs>
          <w:tab w:val="num" w:pos="1440"/>
        </w:tabs>
        <w:ind w:left="1440" w:hanging="360"/>
      </w:pPr>
      <w:rPr>
        <w:rFonts w:ascii="Times New Roman" w:hAnsi="Times New Roman" w:cs="Times New Roman"/>
      </w:rPr>
    </w:lvl>
    <w:lvl w:ilvl="2" w:tplc="040C001B">
      <w:start w:val="1"/>
      <w:numFmt w:val="lowerRoman"/>
      <w:lvlText w:val="%3."/>
      <w:lvlJc w:val="right"/>
      <w:pPr>
        <w:tabs>
          <w:tab w:val="num" w:pos="2160"/>
        </w:tabs>
        <w:ind w:left="2160" w:hanging="180"/>
      </w:pPr>
      <w:rPr>
        <w:rFonts w:ascii="Times New Roman" w:hAnsi="Times New Roman" w:cs="Times New Roman"/>
      </w:rPr>
    </w:lvl>
    <w:lvl w:ilvl="3" w:tplc="040C000F">
      <w:start w:val="1"/>
      <w:numFmt w:val="decimal"/>
      <w:lvlText w:val="%4."/>
      <w:lvlJc w:val="left"/>
      <w:pPr>
        <w:tabs>
          <w:tab w:val="num" w:pos="2880"/>
        </w:tabs>
        <w:ind w:left="2880" w:hanging="360"/>
      </w:pPr>
      <w:rPr>
        <w:rFonts w:ascii="Times New Roman" w:hAnsi="Times New Roman" w:cs="Times New Roman"/>
      </w:rPr>
    </w:lvl>
    <w:lvl w:ilvl="4" w:tplc="040C0019">
      <w:start w:val="1"/>
      <w:numFmt w:val="lowerLetter"/>
      <w:lvlText w:val="%5."/>
      <w:lvlJc w:val="left"/>
      <w:pPr>
        <w:tabs>
          <w:tab w:val="num" w:pos="3600"/>
        </w:tabs>
        <w:ind w:left="3600" w:hanging="360"/>
      </w:pPr>
      <w:rPr>
        <w:rFonts w:ascii="Times New Roman" w:hAnsi="Times New Roman" w:cs="Times New Roman"/>
      </w:rPr>
    </w:lvl>
    <w:lvl w:ilvl="5" w:tplc="040C001B">
      <w:start w:val="1"/>
      <w:numFmt w:val="lowerRoman"/>
      <w:lvlText w:val="%6."/>
      <w:lvlJc w:val="right"/>
      <w:pPr>
        <w:tabs>
          <w:tab w:val="num" w:pos="4320"/>
        </w:tabs>
        <w:ind w:left="4320" w:hanging="180"/>
      </w:pPr>
      <w:rPr>
        <w:rFonts w:ascii="Times New Roman" w:hAnsi="Times New Roman" w:cs="Times New Roman"/>
      </w:rPr>
    </w:lvl>
    <w:lvl w:ilvl="6" w:tplc="040C000F">
      <w:start w:val="1"/>
      <w:numFmt w:val="decimal"/>
      <w:lvlText w:val="%7."/>
      <w:lvlJc w:val="left"/>
      <w:pPr>
        <w:tabs>
          <w:tab w:val="num" w:pos="5040"/>
        </w:tabs>
        <w:ind w:left="5040" w:hanging="360"/>
      </w:pPr>
      <w:rPr>
        <w:rFonts w:ascii="Times New Roman" w:hAnsi="Times New Roman" w:cs="Times New Roman"/>
      </w:rPr>
    </w:lvl>
    <w:lvl w:ilvl="7" w:tplc="040C0019">
      <w:start w:val="1"/>
      <w:numFmt w:val="lowerLetter"/>
      <w:lvlText w:val="%8."/>
      <w:lvlJc w:val="left"/>
      <w:pPr>
        <w:tabs>
          <w:tab w:val="num" w:pos="5760"/>
        </w:tabs>
        <w:ind w:left="5760" w:hanging="360"/>
      </w:pPr>
      <w:rPr>
        <w:rFonts w:ascii="Times New Roman" w:hAnsi="Times New Roman" w:cs="Times New Roman"/>
      </w:rPr>
    </w:lvl>
    <w:lvl w:ilvl="8" w:tplc="040C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72CD791C"/>
    <w:multiLevelType w:val="hybridMultilevel"/>
    <w:tmpl w:val="04F8E6D4"/>
    <w:lvl w:ilvl="0" w:tplc="64B26E4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3A5071"/>
    <w:multiLevelType w:val="hybridMultilevel"/>
    <w:tmpl w:val="1446FEEE"/>
    <w:lvl w:ilvl="0" w:tplc="BC7A465E">
      <w:numFmt w:val="bullet"/>
      <w:lvlText w:val="-"/>
      <w:lvlJc w:val="left"/>
      <w:pPr>
        <w:ind w:left="720" w:hanging="360"/>
      </w:pPr>
      <w:rPr>
        <w:rFonts w:ascii="Palatino Linotype" w:eastAsia="Times New Roman" w:hAnsi="Palatino Linotyp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5D95BCD"/>
    <w:multiLevelType w:val="hybridMultilevel"/>
    <w:tmpl w:val="B53C5816"/>
    <w:lvl w:ilvl="0" w:tplc="040C0001">
      <w:start w:val="1"/>
      <w:numFmt w:val="bullet"/>
      <w:lvlText w:val=""/>
      <w:lvlJc w:val="left"/>
      <w:pPr>
        <w:tabs>
          <w:tab w:val="num" w:pos="2364"/>
        </w:tabs>
        <w:ind w:left="2364" w:hanging="360"/>
      </w:pPr>
      <w:rPr>
        <w:rFonts w:ascii="Symbol" w:hAnsi="Symbol" w:hint="default"/>
      </w:rPr>
    </w:lvl>
    <w:lvl w:ilvl="1" w:tplc="AB5EDFB0">
      <w:numFmt w:val="bullet"/>
      <w:lvlText w:val="-"/>
      <w:lvlJc w:val="left"/>
      <w:pPr>
        <w:tabs>
          <w:tab w:val="num" w:pos="3084"/>
        </w:tabs>
        <w:ind w:left="3084" w:hanging="360"/>
      </w:pPr>
      <w:rPr>
        <w:rFonts w:ascii="Times New Roman" w:eastAsia="Times New Roman" w:hAnsi="Times New Roman" w:cs="Times New Roman" w:hint="default"/>
      </w:rPr>
    </w:lvl>
    <w:lvl w:ilvl="2" w:tplc="040C0005" w:tentative="1">
      <w:start w:val="1"/>
      <w:numFmt w:val="bullet"/>
      <w:lvlText w:val=""/>
      <w:lvlJc w:val="left"/>
      <w:pPr>
        <w:tabs>
          <w:tab w:val="num" w:pos="3804"/>
        </w:tabs>
        <w:ind w:left="3804" w:hanging="360"/>
      </w:pPr>
      <w:rPr>
        <w:rFonts w:ascii="Wingdings" w:hAnsi="Wingdings" w:hint="default"/>
      </w:rPr>
    </w:lvl>
    <w:lvl w:ilvl="3" w:tplc="040C0001" w:tentative="1">
      <w:start w:val="1"/>
      <w:numFmt w:val="bullet"/>
      <w:lvlText w:val=""/>
      <w:lvlJc w:val="left"/>
      <w:pPr>
        <w:tabs>
          <w:tab w:val="num" w:pos="4524"/>
        </w:tabs>
        <w:ind w:left="4524" w:hanging="360"/>
      </w:pPr>
      <w:rPr>
        <w:rFonts w:ascii="Symbol" w:hAnsi="Symbol" w:hint="default"/>
      </w:rPr>
    </w:lvl>
    <w:lvl w:ilvl="4" w:tplc="040C0003" w:tentative="1">
      <w:start w:val="1"/>
      <w:numFmt w:val="bullet"/>
      <w:lvlText w:val="o"/>
      <w:lvlJc w:val="left"/>
      <w:pPr>
        <w:tabs>
          <w:tab w:val="num" w:pos="5244"/>
        </w:tabs>
        <w:ind w:left="5244" w:hanging="360"/>
      </w:pPr>
      <w:rPr>
        <w:rFonts w:ascii="Courier New" w:hAnsi="Courier New" w:hint="default"/>
      </w:rPr>
    </w:lvl>
    <w:lvl w:ilvl="5" w:tplc="040C0005" w:tentative="1">
      <w:start w:val="1"/>
      <w:numFmt w:val="bullet"/>
      <w:lvlText w:val=""/>
      <w:lvlJc w:val="left"/>
      <w:pPr>
        <w:tabs>
          <w:tab w:val="num" w:pos="5964"/>
        </w:tabs>
        <w:ind w:left="5964" w:hanging="360"/>
      </w:pPr>
      <w:rPr>
        <w:rFonts w:ascii="Wingdings" w:hAnsi="Wingdings" w:hint="default"/>
      </w:rPr>
    </w:lvl>
    <w:lvl w:ilvl="6" w:tplc="040C0001" w:tentative="1">
      <w:start w:val="1"/>
      <w:numFmt w:val="bullet"/>
      <w:lvlText w:val=""/>
      <w:lvlJc w:val="left"/>
      <w:pPr>
        <w:tabs>
          <w:tab w:val="num" w:pos="6684"/>
        </w:tabs>
        <w:ind w:left="6684" w:hanging="360"/>
      </w:pPr>
      <w:rPr>
        <w:rFonts w:ascii="Symbol" w:hAnsi="Symbol" w:hint="default"/>
      </w:rPr>
    </w:lvl>
    <w:lvl w:ilvl="7" w:tplc="040C0003" w:tentative="1">
      <w:start w:val="1"/>
      <w:numFmt w:val="bullet"/>
      <w:lvlText w:val="o"/>
      <w:lvlJc w:val="left"/>
      <w:pPr>
        <w:tabs>
          <w:tab w:val="num" w:pos="7404"/>
        </w:tabs>
        <w:ind w:left="7404" w:hanging="360"/>
      </w:pPr>
      <w:rPr>
        <w:rFonts w:ascii="Courier New" w:hAnsi="Courier New" w:hint="default"/>
      </w:rPr>
    </w:lvl>
    <w:lvl w:ilvl="8" w:tplc="040C0005" w:tentative="1">
      <w:start w:val="1"/>
      <w:numFmt w:val="bullet"/>
      <w:lvlText w:val=""/>
      <w:lvlJc w:val="left"/>
      <w:pPr>
        <w:tabs>
          <w:tab w:val="num" w:pos="8124"/>
        </w:tabs>
        <w:ind w:left="8124" w:hanging="360"/>
      </w:pPr>
      <w:rPr>
        <w:rFonts w:ascii="Wingdings" w:hAnsi="Wingdings" w:hint="default"/>
      </w:rPr>
    </w:lvl>
  </w:abstractNum>
  <w:abstractNum w:abstractNumId="22" w15:restartNumberingAfterBreak="0">
    <w:nsid w:val="7A387735"/>
    <w:multiLevelType w:val="hybridMultilevel"/>
    <w:tmpl w:val="03E255CC"/>
    <w:lvl w:ilvl="0" w:tplc="040C0005">
      <w:start w:val="1"/>
      <w:numFmt w:val="bullet"/>
      <w:lvlText w:val=""/>
      <w:lvlJc w:val="left"/>
      <w:pPr>
        <w:tabs>
          <w:tab w:val="num" w:pos="360"/>
        </w:tabs>
        <w:ind w:left="360" w:hanging="360"/>
      </w:pPr>
      <w:rPr>
        <w:rFonts w:ascii="Wingdings" w:hAnsi="Wingdings" w:cs="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cs="Wingdings" w:hint="default"/>
      </w:rPr>
    </w:lvl>
    <w:lvl w:ilvl="3" w:tplc="040C0001">
      <w:start w:val="1"/>
      <w:numFmt w:val="bullet"/>
      <w:lvlText w:val=""/>
      <w:lvlJc w:val="left"/>
      <w:pPr>
        <w:tabs>
          <w:tab w:val="num" w:pos="2520"/>
        </w:tabs>
        <w:ind w:left="2520" w:hanging="360"/>
      </w:pPr>
      <w:rPr>
        <w:rFonts w:ascii="Symbol" w:hAnsi="Symbol" w:cs="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cs="Wingdings" w:hint="default"/>
      </w:rPr>
    </w:lvl>
    <w:lvl w:ilvl="6" w:tplc="040C0001">
      <w:start w:val="1"/>
      <w:numFmt w:val="bullet"/>
      <w:lvlText w:val=""/>
      <w:lvlJc w:val="left"/>
      <w:pPr>
        <w:tabs>
          <w:tab w:val="num" w:pos="4680"/>
        </w:tabs>
        <w:ind w:left="4680" w:hanging="360"/>
      </w:pPr>
      <w:rPr>
        <w:rFonts w:ascii="Symbol" w:hAnsi="Symbol" w:cs="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cs="Wingdings" w:hint="default"/>
      </w:rPr>
    </w:lvl>
  </w:abstractNum>
  <w:abstractNum w:abstractNumId="23" w15:restartNumberingAfterBreak="0">
    <w:nsid w:val="7C883CAF"/>
    <w:multiLevelType w:val="hybridMultilevel"/>
    <w:tmpl w:val="B1860D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6"/>
  </w:num>
  <w:num w:numId="4">
    <w:abstractNumId w:val="9"/>
  </w:num>
  <w:num w:numId="5">
    <w:abstractNumId w:val="18"/>
  </w:num>
  <w:num w:numId="6">
    <w:abstractNumId w:val="22"/>
  </w:num>
  <w:num w:numId="7">
    <w:abstractNumId w:val="0"/>
  </w:num>
  <w:num w:numId="8">
    <w:abstractNumId w:val="1"/>
  </w:num>
  <w:num w:numId="9">
    <w:abstractNumId w:val="20"/>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3"/>
  </w:num>
  <w:num w:numId="14">
    <w:abstractNumId w:val="7"/>
  </w:num>
  <w:num w:numId="15">
    <w:abstractNumId w:val="2"/>
  </w:num>
  <w:num w:numId="16">
    <w:abstractNumId w:val="3"/>
  </w:num>
  <w:num w:numId="17">
    <w:abstractNumId w:val="14"/>
  </w:num>
  <w:num w:numId="18">
    <w:abstractNumId w:val="11"/>
  </w:num>
  <w:num w:numId="19">
    <w:abstractNumId w:val="8"/>
  </w:num>
  <w:num w:numId="20">
    <w:abstractNumId w:val="21"/>
  </w:num>
  <w:num w:numId="21">
    <w:abstractNumId w:val="23"/>
  </w:num>
  <w:num w:numId="22">
    <w:abstractNumId w:val="10"/>
  </w:num>
  <w:num w:numId="23">
    <w:abstractNumId w:val="19"/>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fr-FR" w:vendorID="64" w:dllVersion="131078" w:nlCheck="1" w:checkStyle="0"/>
  <w:activeWritingStyle w:appName="MSWord" w:lang="en-US" w:vendorID="64" w:dllVersion="131078" w:nlCheck="1" w:checkStyle="1"/>
  <w:trackRevisions/>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0FB4A51C-6B54-4144-ADC9-6609AB47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qFormat/>
    <w:pPr>
      <w:keepNext/>
      <w:keepLines/>
      <w:numPr>
        <w:numId w:val="11"/>
      </w:numPr>
      <w:tabs>
        <w:tab w:val="left" w:pos="3686"/>
      </w:tabs>
      <w:autoSpaceDE w:val="0"/>
      <w:autoSpaceDN w:val="0"/>
      <w:adjustRightInd w:val="0"/>
      <w:spacing w:after="0" w:line="240" w:lineRule="auto"/>
      <w:ind w:left="0" w:firstLine="0"/>
      <w:jc w:val="center"/>
      <w:outlineLvl w:val="0"/>
    </w:pPr>
    <w:rPr>
      <w:rFonts w:ascii="Arial" w:eastAsia="Times New Roman" w:hAnsi="Arial" w:cs="Arial"/>
      <w:b/>
      <w:bCs/>
      <w:i/>
      <w:iCs/>
      <w:sz w:val="18"/>
      <w:szCs w:val="18"/>
      <w:lang w:eastAsia="fr-FR"/>
    </w:rPr>
  </w:style>
  <w:style w:type="paragraph" w:styleId="Titre2">
    <w:name w:val="heading 2"/>
    <w:basedOn w:val="Normal"/>
    <w:next w:val="Normal"/>
    <w:link w:val="Titre2Car"/>
    <w:qFormat/>
    <w:pPr>
      <w:keepNext/>
      <w:keepLines/>
      <w:numPr>
        <w:ilvl w:val="1"/>
        <w:numId w:val="11"/>
      </w:numPr>
      <w:shd w:val="clear" w:color="auto" w:fill="E6E6E6"/>
      <w:autoSpaceDE w:val="0"/>
      <w:autoSpaceDN w:val="0"/>
      <w:adjustRightInd w:val="0"/>
      <w:spacing w:after="0" w:line="240" w:lineRule="auto"/>
      <w:ind w:left="0" w:firstLine="0"/>
      <w:outlineLvl w:val="1"/>
    </w:pPr>
    <w:rPr>
      <w:rFonts w:ascii="Arial" w:eastAsia="Times New Roman" w:hAnsi="Arial" w:cs="Arial"/>
      <w:b/>
      <w:bCs/>
      <w:sz w:val="24"/>
      <w:szCs w:val="24"/>
      <w:lang w:eastAsia="fr-FR"/>
    </w:rPr>
  </w:style>
  <w:style w:type="paragraph" w:styleId="Titre3">
    <w:name w:val="heading 3"/>
    <w:basedOn w:val="Normal"/>
    <w:next w:val="Normal"/>
    <w:link w:val="Titre3Car"/>
    <w:qFormat/>
    <w:pPr>
      <w:keepNext/>
      <w:numPr>
        <w:ilvl w:val="2"/>
        <w:numId w:val="11"/>
      </w:numPr>
      <w:autoSpaceDE w:val="0"/>
      <w:autoSpaceDN w:val="0"/>
      <w:spacing w:after="0" w:line="240" w:lineRule="auto"/>
      <w:ind w:left="0" w:firstLine="0"/>
      <w:outlineLvl w:val="2"/>
    </w:pPr>
    <w:rPr>
      <w:rFonts w:ascii="Arial" w:eastAsia="Times New Roman" w:hAnsi="Arial" w:cs="Arial"/>
      <w:b/>
      <w:bCs/>
      <w:caps/>
      <w:sz w:val="16"/>
      <w:szCs w:val="16"/>
      <w:lang w:eastAsia="fr-FR"/>
    </w:rPr>
  </w:style>
  <w:style w:type="paragraph" w:styleId="Titre4">
    <w:name w:val="heading 4"/>
    <w:basedOn w:val="Normal"/>
    <w:next w:val="Normal"/>
    <w:link w:val="Titre4Car"/>
    <w:qFormat/>
    <w:pPr>
      <w:keepNext/>
      <w:numPr>
        <w:ilvl w:val="3"/>
        <w:numId w:val="11"/>
      </w:numPr>
      <w:spacing w:after="0" w:line="240" w:lineRule="auto"/>
      <w:outlineLvl w:val="3"/>
    </w:pPr>
    <w:rPr>
      <w:rFonts w:ascii="Arial Narrow" w:eastAsia="Times New Roman" w:hAnsi="Arial Narrow" w:cs="Times New Roman"/>
      <w:b/>
      <w:sz w:val="24"/>
      <w:szCs w:val="20"/>
      <w:lang w:eastAsia="fr-FR"/>
    </w:rPr>
  </w:style>
  <w:style w:type="paragraph" w:styleId="Titre5">
    <w:name w:val="heading 5"/>
    <w:basedOn w:val="Normal"/>
    <w:next w:val="Normal"/>
    <w:link w:val="Titre5Car"/>
    <w:unhideWhenUsed/>
    <w:qFormat/>
    <w:pPr>
      <w:keepLines/>
      <w:widowControl w:val="0"/>
      <w:numPr>
        <w:ilvl w:val="4"/>
        <w:numId w:val="11"/>
      </w:numPr>
      <w:autoSpaceDE w:val="0"/>
      <w:autoSpaceDN w:val="0"/>
      <w:adjustRightInd w:val="0"/>
      <w:spacing w:before="240" w:after="60" w:line="240" w:lineRule="auto"/>
      <w:ind w:left="0" w:firstLine="0"/>
      <w:outlineLvl w:val="4"/>
    </w:pPr>
    <w:rPr>
      <w:rFonts w:ascii="Calibri" w:eastAsia="Times New Roman" w:hAnsi="Calibri" w:cs="Times New Roman"/>
      <w:b/>
      <w:bCs/>
      <w:i/>
      <w:iCs/>
      <w:sz w:val="26"/>
      <w:szCs w:val="26"/>
      <w:lang w:eastAsia="fr-FR"/>
    </w:rPr>
  </w:style>
  <w:style w:type="paragraph" w:styleId="Titre6">
    <w:name w:val="heading 6"/>
    <w:basedOn w:val="Normal"/>
    <w:next w:val="Normal"/>
    <w:link w:val="Titre6Car"/>
    <w:semiHidden/>
    <w:unhideWhenUsed/>
    <w:qFormat/>
    <w:pPr>
      <w:numPr>
        <w:ilvl w:val="5"/>
        <w:numId w:val="11"/>
      </w:numPr>
      <w:spacing w:before="240" w:after="60" w:line="240" w:lineRule="auto"/>
      <w:outlineLvl w:val="5"/>
    </w:pPr>
    <w:rPr>
      <w:rFonts w:ascii="Calibri" w:eastAsia="Times New Roman" w:hAnsi="Calibri" w:cs="Times New Roman"/>
      <w:b/>
      <w:bCs/>
      <w:lang w:eastAsia="fr-FR"/>
    </w:rPr>
  </w:style>
  <w:style w:type="paragraph" w:styleId="Titre7">
    <w:name w:val="heading 7"/>
    <w:basedOn w:val="Normal"/>
    <w:next w:val="Normal"/>
    <w:link w:val="Titre7Car"/>
    <w:semiHidden/>
    <w:unhideWhenUsed/>
    <w:qFormat/>
    <w:pPr>
      <w:numPr>
        <w:ilvl w:val="6"/>
        <w:numId w:val="11"/>
      </w:numPr>
      <w:spacing w:before="240" w:after="60" w:line="240" w:lineRule="auto"/>
      <w:outlineLvl w:val="6"/>
    </w:pPr>
    <w:rPr>
      <w:rFonts w:ascii="Calibri" w:eastAsia="Times New Roman" w:hAnsi="Calibri" w:cs="Times New Roman"/>
      <w:sz w:val="24"/>
      <w:szCs w:val="24"/>
      <w:lang w:eastAsia="fr-FR"/>
    </w:rPr>
  </w:style>
  <w:style w:type="paragraph" w:styleId="Titre8">
    <w:name w:val="heading 8"/>
    <w:basedOn w:val="Normal"/>
    <w:next w:val="Normal"/>
    <w:link w:val="Titre8Car"/>
    <w:qFormat/>
    <w:pPr>
      <w:keepNext/>
      <w:numPr>
        <w:ilvl w:val="7"/>
        <w:numId w:val="11"/>
      </w:numPr>
      <w:spacing w:after="0" w:line="240" w:lineRule="auto"/>
      <w:jc w:val="center"/>
      <w:outlineLvl w:val="7"/>
    </w:pPr>
    <w:rPr>
      <w:rFonts w:ascii="Arial Narrow" w:eastAsia="Times New Roman" w:hAnsi="Arial Narrow" w:cs="Times New Roman"/>
      <w:b/>
      <w:sz w:val="28"/>
      <w:szCs w:val="20"/>
      <w:u w:val="single"/>
      <w:lang w:eastAsia="fr-FR"/>
    </w:rPr>
  </w:style>
  <w:style w:type="paragraph" w:styleId="Titre9">
    <w:name w:val="heading 9"/>
    <w:basedOn w:val="Normal"/>
    <w:next w:val="Normal"/>
    <w:link w:val="Titre9Car"/>
    <w:semiHidden/>
    <w:unhideWhenUsed/>
    <w:qFormat/>
    <w:pPr>
      <w:numPr>
        <w:ilvl w:val="8"/>
        <w:numId w:val="11"/>
      </w:numPr>
      <w:spacing w:before="240" w:after="60" w:line="240" w:lineRule="auto"/>
      <w:outlineLvl w:val="8"/>
    </w:pPr>
    <w:rPr>
      <w:rFonts w:ascii="Cambria" w:eastAsia="Times New Roman" w:hAnsi="Cambr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bCs/>
      <w:i/>
      <w:iCs/>
      <w:sz w:val="18"/>
      <w:szCs w:val="18"/>
      <w:lang w:eastAsia="fr-FR"/>
    </w:rPr>
  </w:style>
  <w:style w:type="character" w:customStyle="1" w:styleId="Titre2Car">
    <w:name w:val="Titre 2 Car"/>
    <w:basedOn w:val="Policepardfaut"/>
    <w:link w:val="Titre2"/>
    <w:rPr>
      <w:rFonts w:ascii="Arial" w:eastAsia="Times New Roman" w:hAnsi="Arial" w:cs="Arial"/>
      <w:b/>
      <w:bCs/>
      <w:sz w:val="24"/>
      <w:szCs w:val="24"/>
      <w:shd w:val="clear" w:color="auto" w:fill="E6E6E6"/>
      <w:lang w:eastAsia="fr-FR"/>
    </w:rPr>
  </w:style>
  <w:style w:type="character" w:customStyle="1" w:styleId="Titre3Car">
    <w:name w:val="Titre 3 Car"/>
    <w:basedOn w:val="Policepardfaut"/>
    <w:link w:val="Titre3"/>
    <w:rPr>
      <w:rFonts w:ascii="Arial" w:eastAsia="Times New Roman" w:hAnsi="Arial" w:cs="Arial"/>
      <w:b/>
      <w:bCs/>
      <w:caps/>
      <w:sz w:val="16"/>
      <w:szCs w:val="16"/>
      <w:lang w:eastAsia="fr-FR"/>
    </w:rPr>
  </w:style>
  <w:style w:type="character" w:customStyle="1" w:styleId="Titre4Car">
    <w:name w:val="Titre 4 Car"/>
    <w:basedOn w:val="Policepardfaut"/>
    <w:link w:val="Titre4"/>
    <w:rPr>
      <w:rFonts w:ascii="Arial Narrow" w:eastAsia="Times New Roman" w:hAnsi="Arial Narrow" w:cs="Times New Roman"/>
      <w:b/>
      <w:sz w:val="24"/>
      <w:szCs w:val="20"/>
      <w:lang w:eastAsia="fr-FR"/>
    </w:rPr>
  </w:style>
  <w:style w:type="character" w:customStyle="1" w:styleId="Titre5Car">
    <w:name w:val="Titre 5 Car"/>
    <w:basedOn w:val="Policepardfaut"/>
    <w:link w:val="Titre5"/>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semiHidden/>
    <w:rPr>
      <w:rFonts w:ascii="Calibri" w:eastAsia="Times New Roman" w:hAnsi="Calibri" w:cs="Times New Roman"/>
      <w:b/>
      <w:bCs/>
      <w:lang w:eastAsia="fr-FR"/>
    </w:rPr>
  </w:style>
  <w:style w:type="character" w:customStyle="1" w:styleId="Titre7Car">
    <w:name w:val="Titre 7 Car"/>
    <w:basedOn w:val="Policepardfaut"/>
    <w:link w:val="Titre7"/>
    <w:semiHidden/>
    <w:rPr>
      <w:rFonts w:ascii="Calibri" w:eastAsia="Times New Roman" w:hAnsi="Calibri" w:cs="Times New Roman"/>
      <w:sz w:val="24"/>
      <w:szCs w:val="24"/>
      <w:lang w:eastAsia="fr-FR"/>
    </w:rPr>
  </w:style>
  <w:style w:type="character" w:customStyle="1" w:styleId="Titre8Car">
    <w:name w:val="Titre 8 Car"/>
    <w:basedOn w:val="Policepardfaut"/>
    <w:link w:val="Titre8"/>
    <w:rPr>
      <w:rFonts w:ascii="Arial Narrow" w:eastAsia="Times New Roman" w:hAnsi="Arial Narrow" w:cs="Times New Roman"/>
      <w:b/>
      <w:sz w:val="28"/>
      <w:szCs w:val="20"/>
      <w:u w:val="single"/>
      <w:lang w:eastAsia="fr-FR"/>
    </w:rPr>
  </w:style>
  <w:style w:type="character" w:customStyle="1" w:styleId="Titre9Car">
    <w:name w:val="Titre 9 Car"/>
    <w:basedOn w:val="Policepardfaut"/>
    <w:link w:val="Titre9"/>
    <w:semiHidden/>
    <w:rPr>
      <w:rFonts w:ascii="Cambria" w:eastAsia="Times New Roman" w:hAnsi="Cambria" w:cs="Times New Roman"/>
      <w:lang w:eastAsia="fr-FR"/>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styleId="Pieddepage">
    <w:name w:val="footer"/>
    <w:basedOn w:val="Normal"/>
    <w:link w:val="PieddepageCar"/>
    <w:uiPriority w:val="99"/>
    <w:pPr>
      <w:keepLines/>
      <w:widowControl w:val="0"/>
      <w:tabs>
        <w:tab w:val="center" w:pos="4819"/>
        <w:tab w:val="right" w:pos="9071"/>
      </w:tabs>
      <w:autoSpaceDE w:val="0"/>
      <w:autoSpaceDN w:val="0"/>
      <w:adjustRightInd w:val="0"/>
      <w:spacing w:after="0" w:line="240" w:lineRule="auto"/>
    </w:pPr>
    <w:rPr>
      <w:rFonts w:ascii="Arial" w:eastAsia="Times New Roman" w:hAnsi="Arial" w:cs="Arial"/>
      <w:sz w:val="24"/>
      <w:szCs w:val="24"/>
      <w:lang w:eastAsia="fr-FR"/>
    </w:rPr>
  </w:style>
  <w:style w:type="character" w:customStyle="1" w:styleId="PieddepageCar">
    <w:name w:val="Pied de page Car"/>
    <w:basedOn w:val="Policepardfaut"/>
    <w:link w:val="Pieddepage"/>
    <w:uiPriority w:val="99"/>
    <w:rPr>
      <w:rFonts w:ascii="Arial" w:eastAsia="Times New Roman" w:hAnsi="Arial" w:cs="Arial"/>
      <w:sz w:val="24"/>
      <w:szCs w:val="24"/>
      <w:lang w:eastAsia="fr-FR"/>
    </w:rPr>
  </w:style>
  <w:style w:type="paragraph" w:styleId="En-tte">
    <w:name w:val="header"/>
    <w:basedOn w:val="Normal"/>
    <w:link w:val="En-tteCar"/>
    <w:pPr>
      <w:keepLines/>
      <w:widowControl w:val="0"/>
      <w:tabs>
        <w:tab w:val="center" w:pos="4819"/>
        <w:tab w:val="right" w:pos="9071"/>
      </w:tabs>
      <w:autoSpaceDE w:val="0"/>
      <w:autoSpaceDN w:val="0"/>
      <w:adjustRightInd w:val="0"/>
      <w:spacing w:after="0" w:line="240" w:lineRule="auto"/>
    </w:pPr>
    <w:rPr>
      <w:rFonts w:ascii="Arial" w:eastAsia="Times New Roman" w:hAnsi="Arial" w:cs="Arial"/>
      <w:sz w:val="24"/>
      <w:szCs w:val="24"/>
      <w:lang w:eastAsia="fr-FR"/>
    </w:rPr>
  </w:style>
  <w:style w:type="character" w:customStyle="1" w:styleId="En-tteCar">
    <w:name w:val="En-tête Car"/>
    <w:basedOn w:val="Policepardfaut"/>
    <w:link w:val="En-tte"/>
    <w:rPr>
      <w:rFonts w:ascii="Arial" w:eastAsia="Times New Roman" w:hAnsi="Arial" w:cs="Arial"/>
      <w:sz w:val="24"/>
      <w:szCs w:val="24"/>
      <w:lang w:eastAsia="fr-FR"/>
    </w:rPr>
  </w:style>
  <w:style w:type="paragraph" w:customStyle="1" w:styleId="RedTitre">
    <w:name w:val="RedTitre"/>
    <w:basedOn w:val="Normal"/>
    <w:uiPriority w:val="99"/>
    <w:pPr>
      <w:keepLines/>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lang w:eastAsia="fr-FR"/>
    </w:rPr>
  </w:style>
  <w:style w:type="paragraph" w:customStyle="1" w:styleId="RedLiRub">
    <w:name w:val="RedLiRub"/>
    <w:basedOn w:val="Normal"/>
    <w:pPr>
      <w:keepLines/>
      <w:widowControl w:val="0"/>
      <w:autoSpaceDE w:val="0"/>
      <w:autoSpaceDN w:val="0"/>
      <w:adjustRightInd w:val="0"/>
      <w:spacing w:after="0" w:line="240" w:lineRule="auto"/>
    </w:pPr>
    <w:rPr>
      <w:rFonts w:ascii="Arial" w:eastAsia="Times New Roman" w:hAnsi="Arial" w:cs="Arial"/>
      <w:lang w:eastAsia="fr-FR"/>
    </w:rPr>
  </w:style>
  <w:style w:type="paragraph" w:customStyle="1" w:styleId="RedTitre2">
    <w:name w:val="RedTitre2"/>
    <w:basedOn w:val="Normal"/>
    <w:pPr>
      <w:keepNext/>
      <w:keepLines/>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line="240" w:lineRule="auto"/>
    </w:pPr>
    <w:rPr>
      <w:rFonts w:ascii="Arial" w:eastAsia="Times New Roman" w:hAnsi="Arial" w:cs="Arial"/>
      <w:b/>
      <w:bCs/>
      <w:sz w:val="24"/>
      <w:szCs w:val="24"/>
      <w:lang w:eastAsia="fr-FR"/>
    </w:rPr>
  </w:style>
  <w:style w:type="paragraph" w:customStyle="1" w:styleId="RedNomDoc">
    <w:name w:val="RedNomDoc"/>
    <w:basedOn w:val="Normal"/>
    <w:pPr>
      <w:keepLines/>
      <w:widowControl w:val="0"/>
      <w:autoSpaceDE w:val="0"/>
      <w:autoSpaceDN w:val="0"/>
      <w:adjustRightInd w:val="0"/>
      <w:spacing w:after="0" w:line="240" w:lineRule="auto"/>
      <w:jc w:val="center"/>
    </w:pPr>
    <w:rPr>
      <w:rFonts w:ascii="Arial" w:eastAsia="Times New Roman" w:hAnsi="Arial" w:cs="Arial"/>
      <w:b/>
      <w:bCs/>
      <w:sz w:val="30"/>
      <w:szCs w:val="30"/>
      <w:lang w:eastAsia="fr-FR"/>
    </w:rPr>
  </w:style>
  <w:style w:type="paragraph" w:customStyle="1" w:styleId="RedTitre1">
    <w:name w:val="RedTitre1"/>
    <w:basedOn w:val="Normal"/>
    <w:pPr>
      <w:keepLines/>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lang w:eastAsia="fr-FR"/>
    </w:rPr>
  </w:style>
  <w:style w:type="paragraph" w:customStyle="1" w:styleId="RedPara">
    <w:name w:val="RedPara"/>
    <w:basedOn w:val="Normal"/>
    <w:pPr>
      <w:keepNext/>
      <w:keepLines/>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pPr>
      <w:keepNext/>
      <w:keepLines/>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RedTxt">
    <w:name w:val="RedTxt"/>
    <w:basedOn w:val="Normal"/>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styleId="Numrodepage">
    <w:name w:val="page number"/>
    <w:rPr>
      <w:rFonts w:ascii="Times New Roman" w:hAnsi="Times New Roman" w:cs="Times New Roman"/>
    </w:rPr>
  </w:style>
  <w:style w:type="character" w:styleId="Lienhypertexte">
    <w:name w:val="Hyperlink"/>
    <w:rPr>
      <w:rFonts w:ascii="Times New Roman" w:hAnsi="Times New Roman" w:cs="Times New Roman"/>
      <w:color w:val="0000FF"/>
      <w:u w:val="single"/>
    </w:rPr>
  </w:style>
  <w:style w:type="character" w:styleId="Marquedecommentaire">
    <w:name w:val="annotation reference"/>
    <w:uiPriority w:val="99"/>
    <w:semiHidden/>
    <w:rPr>
      <w:rFonts w:ascii="Times New Roman" w:hAnsi="Times New Roman" w:cs="Times New Roman"/>
      <w:sz w:val="16"/>
      <w:szCs w:val="16"/>
    </w:rPr>
  </w:style>
  <w:style w:type="paragraph" w:styleId="Retraitcorpsdetexte2">
    <w:name w:val="Body Text Indent 2"/>
    <w:basedOn w:val="Normal"/>
    <w:link w:val="Retraitcorpsdetexte2Car"/>
    <w:pPr>
      <w:spacing w:after="0" w:line="240" w:lineRule="auto"/>
      <w:ind w:left="2268"/>
    </w:pPr>
    <w:rPr>
      <w:rFonts w:ascii="Arial" w:eastAsia="Times New Roman" w:hAnsi="Arial" w:cs="Arial"/>
      <w:i/>
      <w:iCs/>
      <w:sz w:val="16"/>
      <w:szCs w:val="16"/>
      <w:lang w:eastAsia="fr-FR"/>
    </w:rPr>
  </w:style>
  <w:style w:type="character" w:customStyle="1" w:styleId="Retraitcorpsdetexte2Car">
    <w:name w:val="Retrait corps de texte 2 Car"/>
    <w:basedOn w:val="Policepardfaut"/>
    <w:link w:val="Retraitcorpsdetexte2"/>
    <w:rPr>
      <w:rFonts w:ascii="Arial" w:eastAsia="Times New Roman" w:hAnsi="Arial" w:cs="Arial"/>
      <w:i/>
      <w:iCs/>
      <w:sz w:val="16"/>
      <w:szCs w:val="16"/>
      <w:lang w:eastAsia="fr-FR"/>
    </w:rPr>
  </w:style>
  <w:style w:type="paragraph" w:styleId="Commentaire">
    <w:name w:val="annotation text"/>
    <w:basedOn w:val="Normal"/>
    <w:link w:val="CommentaireCar"/>
    <w:uiPriority w:val="99"/>
    <w:pPr>
      <w:keepLines/>
      <w:widowControl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Pr>
      <w:b/>
      <w:bCs/>
    </w:rPr>
  </w:style>
  <w:style w:type="character" w:customStyle="1" w:styleId="ObjetducommentaireCar">
    <w:name w:val="Objet du commentaire Car"/>
    <w:basedOn w:val="CommentaireCar"/>
    <w:link w:val="Objetducommentaire"/>
    <w:semiHidden/>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pPr>
      <w:keepLines/>
      <w:widowControl w:val="0"/>
      <w:autoSpaceDE w:val="0"/>
      <w:autoSpaceDN w:val="0"/>
      <w:adjustRightInd w:val="0"/>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Pr>
      <w:rFonts w:ascii="Tahoma" w:eastAsia="Times New Roman" w:hAnsi="Tahoma" w:cs="Tahoma"/>
      <w:sz w:val="16"/>
      <w:szCs w:val="16"/>
      <w:lang w:eastAsia="fr-FR"/>
    </w:rPr>
  </w:style>
  <w:style w:type="character" w:styleId="Lienhypertextesuivivisit">
    <w:name w:val="FollowedHyperlink"/>
    <w:rPr>
      <w:rFonts w:ascii="Times New Roman" w:hAnsi="Times New Roman" w:cs="Times New Roman"/>
      <w:color w:val="800080"/>
      <w:u w:val="single"/>
    </w:rPr>
  </w:style>
  <w:style w:type="table" w:styleId="Grilledutableau">
    <w:name w:val="Table Grid"/>
    <w:basedOn w:val="TableauNormal"/>
    <w:pPr>
      <w:spacing w:after="0" w:line="240" w:lineRule="auto"/>
    </w:pPr>
    <w:rPr>
      <w:rFonts w:ascii="Times New Roman" w:eastAsia="Times New Roman" w:hAnsi="Times New Roman" w:cs="Times New Roman"/>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pPr>
      <w:keepLines/>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fr-FR"/>
    </w:rPr>
  </w:style>
  <w:style w:type="character" w:customStyle="1" w:styleId="RetraitcorpsdetexteCar">
    <w:name w:val="Retrait corps de texte Car"/>
    <w:basedOn w:val="Policepardfaut"/>
    <w:link w:val="Retraitcorpsdetexte"/>
    <w:rPr>
      <w:rFonts w:ascii="Times New Roman" w:eastAsia="Times New Roman" w:hAnsi="Times New Roman" w:cs="Times New Roman"/>
      <w:sz w:val="20"/>
      <w:szCs w:val="20"/>
      <w:lang w:eastAsia="fr-FR"/>
    </w:rPr>
  </w:style>
  <w:style w:type="paragraph" w:styleId="Corpsdetexte">
    <w:name w:val="Body Text"/>
    <w:basedOn w:val="Normal"/>
    <w:link w:val="CorpsdetexteCar"/>
    <w:uiPriority w:val="99"/>
    <w:semiHidden/>
    <w:unhideWhenUsed/>
    <w:pPr>
      <w:spacing w:after="120" w:line="240" w:lineRule="auto"/>
    </w:pPr>
    <w:rPr>
      <w:rFonts w:eastAsia="Times New Roman" w:cs="Times New Roman"/>
      <w:szCs w:val="24"/>
      <w:lang w:eastAsia="fr-FR"/>
    </w:rPr>
  </w:style>
  <w:style w:type="character" w:customStyle="1" w:styleId="CorpsdetexteCar">
    <w:name w:val="Corps de texte Car"/>
    <w:basedOn w:val="Policepardfaut"/>
    <w:link w:val="Corpsdetexte"/>
    <w:uiPriority w:val="99"/>
    <w:semiHidden/>
    <w:rPr>
      <w:rFonts w:eastAsia="Times New Roman" w:cs="Times New Roman"/>
      <w:szCs w:val="24"/>
      <w:lang w:eastAsia="fr-FR"/>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967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ta-versailles.juradm.fr"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marches-publics.gou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h-versailles.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c5ff4b-504f-4f97-88d7-2408d1c482b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4C322AB40C924AB70D7B1D8F4E775A" ma:contentTypeVersion="12" ma:contentTypeDescription="Crée un document." ma:contentTypeScope="" ma:versionID="5d5d787ea0c1db907d18c866e1acbdca">
  <xsd:schema xmlns:xsd="http://www.w3.org/2001/XMLSchema" xmlns:xs="http://www.w3.org/2001/XMLSchema" xmlns:p="http://schemas.microsoft.com/office/2006/metadata/properties" xmlns:ns2="4cc5ff4b-504f-4f97-88d7-2408d1c482b1" xmlns:ns3="a3f9bdaf-24f7-4c73-b187-c83b21f2f7f5" targetNamespace="http://schemas.microsoft.com/office/2006/metadata/properties" ma:root="true" ma:fieldsID="d2d5811c106f387c6a075e33a181d68c" ns2:_="" ns3:_="">
    <xsd:import namespace="4cc5ff4b-504f-4f97-88d7-2408d1c482b1"/>
    <xsd:import namespace="a3f9bdaf-24f7-4c73-b187-c83b21f2f7f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ff4b-504f-4f97-88d7-2408d1c48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2aa76b9b-0d80-4d7d-a1c0-140d747a8b6a"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f9bdaf-24f7-4c73-b187-c83b21f2f7f5"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79D8E-6645-48DE-A1FB-F32E2C4F7530}">
  <ds:schemaRefs>
    <ds:schemaRef ds:uri="http://purl.org/dc/terms/"/>
    <ds:schemaRef ds:uri="http://schemas.microsoft.com/office/2006/documentManagement/types"/>
    <ds:schemaRef ds:uri="http://schemas.openxmlformats.org/package/2006/metadata/core-properties"/>
    <ds:schemaRef ds:uri="a3f9bdaf-24f7-4c73-b187-c83b21f2f7f5"/>
    <ds:schemaRef ds:uri="http://purl.org/dc/elements/1.1/"/>
    <ds:schemaRef ds:uri="http://schemas.microsoft.com/office/2006/metadata/properties"/>
    <ds:schemaRef ds:uri="4cc5ff4b-504f-4f97-88d7-2408d1c482b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8272055-E051-4BBD-BBBB-6AF15A156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c5ff4b-504f-4f97-88d7-2408d1c482b1"/>
    <ds:schemaRef ds:uri="a3f9bdaf-24f7-4c73-b187-c83b21f2f7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76E6C3-9988-4B01-83FA-5995DD5B43C2}">
  <ds:schemaRefs>
    <ds:schemaRef ds:uri="http://schemas.microsoft.com/sharepoint/v3/contenttype/forms"/>
  </ds:schemaRefs>
</ds:datastoreItem>
</file>

<file path=customXml/itemProps4.xml><?xml version="1.0" encoding="utf-8"?>
<ds:datastoreItem xmlns:ds="http://schemas.openxmlformats.org/officeDocument/2006/customXml" ds:itemID="{88714E2F-1A7C-4F86-990A-8FC95B93A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3142</Words>
  <Characters>17285</Characters>
  <Application>Microsoft Office Word</Application>
  <DocSecurity>0</DocSecurity>
  <Lines>144</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Centre Hospitalier de Versailles</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CAVALLIE Julien</dc:creator>
  <cp:lastModifiedBy>MENIGAULT Morgane</cp:lastModifiedBy>
  <cp:revision>2</cp:revision>
  <cp:lastPrinted>2024-02-01T11:21:00Z</cp:lastPrinted>
  <dcterms:created xsi:type="dcterms:W3CDTF">2026-03-23T08:50:00Z</dcterms:created>
  <dcterms:modified xsi:type="dcterms:W3CDTF">2026-03-23T08:50:00Z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a1e1a11420fb114d1625c4e62594d663ed75ccd2f5e98249bf7ef8e64f5d0d46</vt:lpwstr>
  </property>
  <property fmtid="{D5CDD505-2E9C-101B-9397-08002B2CF9AE}" pid="3" name="ContentTypeId">
    <vt:lpwstr>0x0101008D4C322AB40C924AB70D7B1D8F4E775A</vt:lpwstr>
  </property>
</Properties>
</file>